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2080" w:rsidRPr="006D5CA5" w:rsidRDefault="003A2863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974">
        <w:rPr>
          <w:rFonts w:ascii="Times New Roman" w:hAnsi="Times New Roman" w:cs="Times New Roman"/>
          <w:sz w:val="28"/>
          <w:szCs w:val="28"/>
        </w:rPr>
        <w:t>\</w:t>
      </w:r>
      <w:r w:rsidR="00822080" w:rsidRPr="006D5CA5">
        <w:rPr>
          <w:rFonts w:ascii="Times New Roman" w:hAnsi="Times New Roman" w:cs="Times New Roman"/>
          <w:sz w:val="28"/>
          <w:szCs w:val="28"/>
        </w:rPr>
        <w:t>Муниципальное образовательное учреждение</w:t>
      </w: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156065580"/>
      <w:bookmarkEnd w:id="0"/>
      <w:r w:rsidRPr="006D5CA5">
        <w:rPr>
          <w:rFonts w:ascii="Times New Roman" w:hAnsi="Times New Roman" w:cs="Times New Roman"/>
          <w:sz w:val="28"/>
          <w:szCs w:val="28"/>
        </w:rPr>
        <w:t>лицей</w:t>
      </w: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5CA5">
        <w:rPr>
          <w:rFonts w:ascii="Times New Roman" w:hAnsi="Times New Roman" w:cs="Times New Roman"/>
          <w:sz w:val="28"/>
          <w:szCs w:val="28"/>
        </w:rPr>
        <w:t>Орехово-Зуевский г. о.</w:t>
      </w: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5CA5">
        <w:rPr>
          <w:rFonts w:ascii="Times New Roman" w:hAnsi="Times New Roman" w:cs="Times New Roman"/>
          <w:b/>
          <w:sz w:val="28"/>
          <w:szCs w:val="28"/>
        </w:rPr>
        <w:t xml:space="preserve">Исследовательский проект </w:t>
      </w:r>
    </w:p>
    <w:p w:rsidR="00822080" w:rsidRPr="006D5CA5" w:rsidRDefault="00AD2F6F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“</w:t>
      </w:r>
      <w:bookmarkStart w:id="1" w:name="_GoBack"/>
      <w:bookmarkEnd w:id="1"/>
      <w:r>
        <w:rPr>
          <w:rFonts w:ascii="Times New Roman" w:hAnsi="Times New Roman" w:cs="Times New Roman"/>
          <w:sz w:val="28"/>
          <w:szCs w:val="28"/>
        </w:rPr>
        <w:t>Зелёная</w:t>
      </w:r>
      <w:r>
        <w:rPr>
          <w:rFonts w:ascii="Times New Roman" w:hAnsi="Times New Roman" w:cs="Times New Roman"/>
          <w:sz w:val="28"/>
          <w:szCs w:val="28"/>
          <w:lang w:val="en-US"/>
        </w:rPr>
        <w:t>”</w:t>
      </w:r>
      <w:r>
        <w:rPr>
          <w:rFonts w:ascii="Times New Roman" w:hAnsi="Times New Roman" w:cs="Times New Roman"/>
          <w:sz w:val="28"/>
          <w:szCs w:val="28"/>
        </w:rPr>
        <w:t xml:space="preserve"> энергетика</w:t>
      </w:r>
    </w:p>
    <w:p w:rsidR="00822080" w:rsidRPr="006D5CA5" w:rsidRDefault="00822080" w:rsidP="008220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Pr="006D5CA5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5CA5">
        <w:rPr>
          <w:rFonts w:ascii="Times New Roman" w:hAnsi="Times New Roman" w:cs="Times New Roman"/>
          <w:sz w:val="28"/>
          <w:szCs w:val="28"/>
        </w:rPr>
        <w:t>Автор:</w:t>
      </w:r>
      <w:r>
        <w:rPr>
          <w:rFonts w:ascii="Times New Roman" w:hAnsi="Times New Roman" w:cs="Times New Roman"/>
          <w:sz w:val="28"/>
          <w:szCs w:val="28"/>
        </w:rPr>
        <w:t xml:space="preserve"> Волощенко Кирилл Евгеньевич, 9 </w:t>
      </w:r>
      <w:r w:rsidRPr="006D5CA5">
        <w:rPr>
          <w:rFonts w:ascii="Times New Roman" w:hAnsi="Times New Roman" w:cs="Times New Roman"/>
          <w:sz w:val="28"/>
          <w:szCs w:val="28"/>
        </w:rPr>
        <w:t>класс</w:t>
      </w:r>
    </w:p>
    <w:p w:rsidR="00822080" w:rsidRPr="006D5CA5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5CA5">
        <w:rPr>
          <w:rFonts w:ascii="Times New Roman" w:hAnsi="Times New Roman" w:cs="Times New Roman"/>
          <w:sz w:val="28"/>
          <w:szCs w:val="28"/>
        </w:rPr>
        <w:t>Руководитель: Журавлёва Ксения Сергеевна,</w:t>
      </w:r>
    </w:p>
    <w:p w:rsidR="00822080" w:rsidRPr="006D5CA5" w:rsidRDefault="00822080" w:rsidP="008220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5CA5">
        <w:rPr>
          <w:rFonts w:ascii="Times New Roman" w:hAnsi="Times New Roman" w:cs="Times New Roman"/>
          <w:sz w:val="28"/>
          <w:szCs w:val="28"/>
        </w:rPr>
        <w:t>учитель химии и биологии</w:t>
      </w:r>
    </w:p>
    <w:p w:rsidR="00822080" w:rsidRPr="006D5CA5" w:rsidRDefault="00822080" w:rsidP="0082208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Pr="006D5CA5" w:rsidRDefault="00822080" w:rsidP="0082208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22080" w:rsidRDefault="00822080" w:rsidP="00822080">
      <w:pPr>
        <w:jc w:val="center"/>
        <w:rPr>
          <w:rFonts w:ascii="Times New Roman" w:hAnsi="Times New Roman" w:cs="Times New Roman"/>
          <w:sz w:val="28"/>
          <w:szCs w:val="28"/>
        </w:rPr>
      </w:pPr>
      <w:r w:rsidRPr="006D5CA5"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6D5CA5">
        <w:rPr>
          <w:rFonts w:ascii="Times New Roman" w:hAnsi="Times New Roman" w:cs="Times New Roman"/>
          <w:sz w:val="28"/>
          <w:szCs w:val="28"/>
        </w:rPr>
        <w:t xml:space="preserve"> –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D5CA5">
        <w:rPr>
          <w:rFonts w:ascii="Times New Roman" w:hAnsi="Times New Roman" w:cs="Times New Roman"/>
          <w:sz w:val="28"/>
          <w:szCs w:val="28"/>
        </w:rPr>
        <w:t xml:space="preserve"> уч. г.</w:t>
      </w:r>
    </w:p>
    <w:p w:rsidR="004A61D0" w:rsidRDefault="004A61D0" w:rsidP="0082208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  <w:shd w:val="clear" w:color="auto" w:fill="FFFFFF"/>
          <w:lang w:eastAsia="ru-RU"/>
        </w:rPr>
      </w:pPr>
    </w:p>
    <w:p w:rsidR="00822080" w:rsidRPr="002D1E40" w:rsidRDefault="00822080" w:rsidP="0082208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  <w:shd w:val="clear" w:color="auto" w:fill="FFFFFF"/>
          <w:lang w:eastAsia="ru-RU"/>
        </w:rPr>
      </w:pPr>
      <w:r w:rsidRPr="002D1E40">
        <w:rPr>
          <w:rFonts w:ascii="Times New Roman" w:eastAsia="Times New Roman" w:hAnsi="Times New Roman" w:cs="Times New Roman"/>
          <w:color w:val="000000"/>
          <w:sz w:val="56"/>
          <w:szCs w:val="56"/>
          <w:shd w:val="clear" w:color="auto" w:fill="FFFFFF"/>
          <w:lang w:eastAsia="ru-RU"/>
        </w:rPr>
        <w:lastRenderedPageBreak/>
        <w:t>Содержание</w:t>
      </w:r>
    </w:p>
    <w:p w:rsidR="00BE7336" w:rsidRPr="0047621B" w:rsidRDefault="00822080" w:rsidP="0047621B">
      <w:pPr>
        <w:tabs>
          <w:tab w:val="left" w:leader="dot" w:pos="9923"/>
        </w:tabs>
        <w:spacing w:before="240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47621B">
        <w:rPr>
          <w:rFonts w:ascii="Times New Roman" w:hAnsi="Times New Roman" w:cs="Times New Roman"/>
          <w:b/>
          <w:sz w:val="32"/>
          <w:szCs w:val="32"/>
        </w:rPr>
        <w:t>Введение</w:t>
      </w:r>
      <w:r w:rsidR="0047621B" w:rsidRPr="0047621B">
        <w:rPr>
          <w:rFonts w:ascii="Times New Roman" w:hAnsi="Times New Roman" w:cs="Times New Roman"/>
          <w:sz w:val="32"/>
          <w:szCs w:val="32"/>
        </w:rPr>
        <w:tab/>
      </w:r>
      <w:r w:rsidR="0047621B" w:rsidRPr="0047621B">
        <w:rPr>
          <w:rFonts w:ascii="Times New Roman" w:hAnsi="Times New Roman" w:cs="Times New Roman"/>
          <w:sz w:val="28"/>
          <w:szCs w:val="28"/>
        </w:rPr>
        <w:t>3</w:t>
      </w:r>
    </w:p>
    <w:p w:rsidR="00822080" w:rsidRPr="002D1E40" w:rsidRDefault="00822080" w:rsidP="0047621B">
      <w:pPr>
        <w:pStyle w:val="a3"/>
        <w:numPr>
          <w:ilvl w:val="0"/>
          <w:numId w:val="2"/>
        </w:numPr>
        <w:tabs>
          <w:tab w:val="left" w:pos="9923"/>
        </w:tabs>
        <w:spacing w:before="24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2D1E40">
        <w:rPr>
          <w:rFonts w:ascii="Times New Roman" w:hAnsi="Times New Roman" w:cs="Times New Roman"/>
          <w:b/>
          <w:sz w:val="32"/>
          <w:szCs w:val="32"/>
        </w:rPr>
        <w:t>Основная часть</w:t>
      </w:r>
    </w:p>
    <w:p w:rsidR="00822080" w:rsidRPr="002D1E40" w:rsidRDefault="0082208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 w:rsidRPr="002D1E40">
        <w:rPr>
          <w:rFonts w:ascii="Times New Roman" w:hAnsi="Times New Roman" w:cs="Times New Roman"/>
          <w:sz w:val="32"/>
          <w:szCs w:val="32"/>
        </w:rPr>
        <w:t>Что такое “Альтернативн</w:t>
      </w:r>
      <w:r w:rsidR="003D0B17">
        <w:rPr>
          <w:rFonts w:ascii="Times New Roman" w:hAnsi="Times New Roman" w:cs="Times New Roman"/>
          <w:sz w:val="32"/>
          <w:szCs w:val="32"/>
        </w:rPr>
        <w:t>ая</w:t>
      </w:r>
      <w:r w:rsidRPr="002D1E40">
        <w:rPr>
          <w:rFonts w:ascii="Times New Roman" w:hAnsi="Times New Roman" w:cs="Times New Roman"/>
          <w:sz w:val="32"/>
          <w:szCs w:val="32"/>
        </w:rPr>
        <w:t xml:space="preserve"> </w:t>
      </w:r>
      <w:r w:rsidR="00001049">
        <w:rPr>
          <w:rFonts w:ascii="Times New Roman" w:hAnsi="Times New Roman" w:cs="Times New Roman"/>
          <w:sz w:val="32"/>
          <w:szCs w:val="32"/>
        </w:rPr>
        <w:t>энергетика</w:t>
      </w:r>
      <w:r w:rsidRPr="002D1E40">
        <w:rPr>
          <w:rFonts w:ascii="Times New Roman" w:hAnsi="Times New Roman" w:cs="Times New Roman"/>
          <w:sz w:val="32"/>
          <w:szCs w:val="32"/>
        </w:rPr>
        <w:t>”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47621B" w:rsidRPr="0047621B">
        <w:rPr>
          <w:rFonts w:ascii="Times New Roman" w:hAnsi="Times New Roman" w:cs="Times New Roman"/>
          <w:sz w:val="28"/>
          <w:szCs w:val="28"/>
        </w:rPr>
        <w:t>4</w:t>
      </w:r>
    </w:p>
    <w:p w:rsidR="00822080" w:rsidRDefault="0082208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 w:rsidRPr="002D1E40">
        <w:rPr>
          <w:rFonts w:ascii="Times New Roman" w:hAnsi="Times New Roman" w:cs="Times New Roman"/>
          <w:sz w:val="32"/>
          <w:szCs w:val="32"/>
        </w:rPr>
        <w:t xml:space="preserve">Виды </w:t>
      </w:r>
      <w:r w:rsidR="00001049">
        <w:rPr>
          <w:rFonts w:ascii="Times New Roman" w:hAnsi="Times New Roman" w:cs="Times New Roman"/>
          <w:sz w:val="32"/>
          <w:szCs w:val="32"/>
        </w:rPr>
        <w:t>альтернативных источников энергии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47621B" w:rsidRPr="0047621B">
        <w:rPr>
          <w:rFonts w:ascii="Times New Roman" w:hAnsi="Times New Roman" w:cs="Times New Roman"/>
          <w:sz w:val="28"/>
          <w:szCs w:val="28"/>
        </w:rPr>
        <w:t>5</w:t>
      </w:r>
    </w:p>
    <w:p w:rsidR="00965878" w:rsidRPr="002D1E40" w:rsidRDefault="00965878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Характеристики источников энергии по видам</w:t>
      </w:r>
      <w:r w:rsidR="00BF0BC3">
        <w:rPr>
          <w:rFonts w:ascii="Times New Roman" w:hAnsi="Times New Roman" w:cs="Times New Roman"/>
          <w:sz w:val="32"/>
          <w:szCs w:val="32"/>
        </w:rPr>
        <w:t>. Сравнение с традиционными источниками энергии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47621B" w:rsidRPr="0047621B">
        <w:rPr>
          <w:rFonts w:ascii="Times New Roman" w:hAnsi="Times New Roman" w:cs="Times New Roman"/>
          <w:sz w:val="28"/>
          <w:szCs w:val="32"/>
        </w:rPr>
        <w:t>9</w:t>
      </w:r>
    </w:p>
    <w:p w:rsidR="00822080" w:rsidRDefault="0082208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 w:rsidRPr="002D1E40">
        <w:rPr>
          <w:rFonts w:ascii="Times New Roman" w:hAnsi="Times New Roman" w:cs="Times New Roman"/>
          <w:sz w:val="32"/>
          <w:szCs w:val="32"/>
        </w:rPr>
        <w:t>Перспективы использования</w:t>
      </w:r>
      <w:r w:rsidR="0047621B">
        <w:rPr>
          <w:rFonts w:ascii="Times New Roman" w:hAnsi="Times New Roman" w:cs="Times New Roman"/>
          <w:sz w:val="32"/>
          <w:szCs w:val="32"/>
        </w:rPr>
        <w:tab/>
        <w:t>10</w:t>
      </w:r>
    </w:p>
    <w:p w:rsidR="00965878" w:rsidRPr="002D1E40" w:rsidRDefault="00965878" w:rsidP="0047621B">
      <w:pPr>
        <w:pStyle w:val="a3"/>
        <w:tabs>
          <w:tab w:val="left" w:leader="dot" w:pos="9923"/>
        </w:tabs>
        <w:spacing w:before="240"/>
        <w:ind w:left="1125"/>
        <w:jc w:val="both"/>
        <w:rPr>
          <w:rFonts w:ascii="Times New Roman" w:hAnsi="Times New Roman" w:cs="Times New Roman"/>
          <w:sz w:val="32"/>
          <w:szCs w:val="32"/>
        </w:rPr>
      </w:pPr>
    </w:p>
    <w:p w:rsidR="00822080" w:rsidRPr="002D1E40" w:rsidRDefault="00822080" w:rsidP="0047621B">
      <w:pPr>
        <w:pStyle w:val="a3"/>
        <w:numPr>
          <w:ilvl w:val="0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2D1E40">
        <w:rPr>
          <w:rFonts w:ascii="Times New Roman" w:hAnsi="Times New Roman" w:cs="Times New Roman"/>
          <w:b/>
          <w:sz w:val="32"/>
          <w:szCs w:val="32"/>
        </w:rPr>
        <w:t>Практическая часть</w:t>
      </w:r>
    </w:p>
    <w:p w:rsidR="002D1E40" w:rsidRDefault="002A4E5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Элемент Пельтье и принцип его действия 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895068">
        <w:rPr>
          <w:rFonts w:ascii="Times New Roman" w:hAnsi="Times New Roman" w:cs="Times New Roman"/>
          <w:sz w:val="32"/>
          <w:szCs w:val="32"/>
        </w:rPr>
        <w:t>11</w:t>
      </w:r>
    </w:p>
    <w:p w:rsidR="002A4E50" w:rsidRDefault="003E313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Применение элемента Пельтье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895068">
        <w:rPr>
          <w:rFonts w:ascii="Times New Roman" w:hAnsi="Times New Roman" w:cs="Times New Roman"/>
          <w:sz w:val="32"/>
          <w:szCs w:val="32"/>
        </w:rPr>
        <w:t>12</w:t>
      </w:r>
    </w:p>
    <w:p w:rsidR="003E3130" w:rsidRDefault="003E3130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Эффект </w:t>
      </w:r>
      <w:proofErr w:type="spellStart"/>
      <w:r>
        <w:rPr>
          <w:rFonts w:ascii="Times New Roman" w:hAnsi="Times New Roman" w:cs="Times New Roman"/>
          <w:sz w:val="32"/>
          <w:szCs w:val="32"/>
        </w:rPr>
        <w:t>Зеебека</w:t>
      </w:r>
      <w:proofErr w:type="spellEnd"/>
      <w:r w:rsidR="0047621B">
        <w:rPr>
          <w:rFonts w:ascii="Times New Roman" w:hAnsi="Times New Roman" w:cs="Times New Roman"/>
          <w:sz w:val="32"/>
          <w:szCs w:val="32"/>
        </w:rPr>
        <w:tab/>
      </w:r>
      <w:r w:rsidR="00895068">
        <w:rPr>
          <w:rFonts w:ascii="Times New Roman" w:hAnsi="Times New Roman" w:cs="Times New Roman"/>
          <w:sz w:val="32"/>
          <w:szCs w:val="32"/>
        </w:rPr>
        <w:t>13</w:t>
      </w:r>
    </w:p>
    <w:p w:rsidR="00F14729" w:rsidRPr="002D1E40" w:rsidRDefault="00FA591B" w:rsidP="0047621B">
      <w:pPr>
        <w:pStyle w:val="a3"/>
        <w:numPr>
          <w:ilvl w:val="1"/>
          <w:numId w:val="3"/>
        </w:numPr>
        <w:tabs>
          <w:tab w:val="left" w:leader="dot" w:pos="9923"/>
        </w:tabs>
        <w:spacing w:before="2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Получение электричества с помощью элемента Пельтье</w:t>
      </w:r>
      <w:r w:rsidR="00D17552">
        <w:rPr>
          <w:rFonts w:ascii="Times New Roman" w:hAnsi="Times New Roman" w:cs="Times New Roman"/>
          <w:sz w:val="32"/>
          <w:szCs w:val="32"/>
        </w:rPr>
        <w:t xml:space="preserve"> </w:t>
      </w:r>
      <w:r w:rsidR="0047621B">
        <w:rPr>
          <w:rFonts w:ascii="Times New Roman" w:hAnsi="Times New Roman" w:cs="Times New Roman"/>
          <w:sz w:val="32"/>
          <w:szCs w:val="32"/>
        </w:rPr>
        <w:tab/>
      </w:r>
      <w:r w:rsidR="00895068">
        <w:rPr>
          <w:rFonts w:ascii="Times New Roman" w:hAnsi="Times New Roman" w:cs="Times New Roman"/>
          <w:sz w:val="32"/>
          <w:szCs w:val="32"/>
        </w:rPr>
        <w:t>15</w:t>
      </w:r>
    </w:p>
    <w:p w:rsidR="002D1E40" w:rsidRPr="00895068" w:rsidRDefault="002D1E40" w:rsidP="0047621B">
      <w:pPr>
        <w:tabs>
          <w:tab w:val="left" w:leader="dot" w:pos="9923"/>
        </w:tabs>
        <w:spacing w:before="240"/>
        <w:ind w:left="405"/>
        <w:jc w:val="both"/>
        <w:rPr>
          <w:rFonts w:ascii="Times New Roman" w:hAnsi="Times New Roman" w:cs="Times New Roman"/>
          <w:sz w:val="32"/>
          <w:szCs w:val="32"/>
        </w:rPr>
      </w:pPr>
      <w:r w:rsidRPr="002D1E40">
        <w:rPr>
          <w:rFonts w:ascii="Times New Roman" w:hAnsi="Times New Roman" w:cs="Times New Roman"/>
          <w:i/>
          <w:sz w:val="32"/>
          <w:szCs w:val="32"/>
        </w:rPr>
        <w:t>Вывод</w:t>
      </w:r>
      <w:r w:rsidR="00CD0EEA" w:rsidRPr="00CD0EEA">
        <w:rPr>
          <w:rFonts w:ascii="Times New Roman" w:hAnsi="Times New Roman" w:cs="Times New Roman"/>
          <w:sz w:val="32"/>
          <w:szCs w:val="32"/>
        </w:rPr>
        <w:tab/>
        <w:t>18</w:t>
      </w:r>
    </w:p>
    <w:p w:rsidR="002D1E40" w:rsidRDefault="002D1E40" w:rsidP="0047621B">
      <w:pPr>
        <w:tabs>
          <w:tab w:val="left" w:leader="dot" w:pos="9923"/>
        </w:tabs>
        <w:spacing w:before="240"/>
        <w:ind w:left="405"/>
        <w:jc w:val="both"/>
        <w:rPr>
          <w:rFonts w:ascii="Times New Roman" w:hAnsi="Times New Roman" w:cs="Times New Roman"/>
          <w:i/>
          <w:sz w:val="32"/>
          <w:szCs w:val="32"/>
        </w:rPr>
      </w:pPr>
      <w:r w:rsidRPr="002D1E40">
        <w:rPr>
          <w:rFonts w:ascii="Times New Roman" w:hAnsi="Times New Roman" w:cs="Times New Roman"/>
          <w:i/>
          <w:sz w:val="32"/>
          <w:szCs w:val="32"/>
        </w:rPr>
        <w:t>Источники информации</w:t>
      </w:r>
      <w:r w:rsidR="0047621B" w:rsidRPr="00895068">
        <w:rPr>
          <w:rFonts w:ascii="Times New Roman" w:hAnsi="Times New Roman" w:cs="Times New Roman"/>
          <w:sz w:val="32"/>
          <w:szCs w:val="32"/>
        </w:rPr>
        <w:tab/>
      </w:r>
      <w:r w:rsidR="00CD0EEA">
        <w:rPr>
          <w:rFonts w:ascii="Times New Roman" w:hAnsi="Times New Roman" w:cs="Times New Roman"/>
          <w:sz w:val="32"/>
          <w:szCs w:val="32"/>
        </w:rPr>
        <w:t>18</w:t>
      </w: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i/>
          <w:sz w:val="32"/>
          <w:szCs w:val="32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sz w:val="28"/>
          <w:szCs w:val="28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sz w:val="28"/>
          <w:szCs w:val="28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sz w:val="28"/>
          <w:szCs w:val="28"/>
        </w:rPr>
      </w:pPr>
    </w:p>
    <w:p w:rsidR="002D1E40" w:rsidRDefault="002D1E40" w:rsidP="002D1E40">
      <w:pPr>
        <w:spacing w:before="240"/>
        <w:ind w:left="405"/>
        <w:rPr>
          <w:rFonts w:ascii="Times New Roman" w:hAnsi="Times New Roman" w:cs="Times New Roman"/>
          <w:sz w:val="28"/>
          <w:szCs w:val="28"/>
        </w:rPr>
      </w:pPr>
    </w:p>
    <w:p w:rsidR="002D1E40" w:rsidRDefault="002D1E40" w:rsidP="002D1E40">
      <w:pPr>
        <w:spacing w:before="240"/>
        <w:rPr>
          <w:rFonts w:ascii="Times New Roman" w:hAnsi="Times New Roman" w:cs="Times New Roman"/>
          <w:sz w:val="28"/>
          <w:szCs w:val="28"/>
        </w:rPr>
      </w:pPr>
    </w:p>
    <w:p w:rsidR="00001049" w:rsidRDefault="00001049" w:rsidP="00001049">
      <w:pPr>
        <w:spacing w:before="240"/>
        <w:ind w:firstLine="708"/>
        <w:jc w:val="center"/>
        <w:rPr>
          <w:rFonts w:ascii="Times New Roman" w:hAnsi="Times New Roman" w:cs="Times New Roman"/>
          <w:b/>
          <w:bCs/>
          <w:color w:val="202122"/>
          <w:sz w:val="56"/>
          <w:szCs w:val="56"/>
          <w:shd w:val="clear" w:color="auto" w:fill="FFFFFF"/>
        </w:rPr>
      </w:pPr>
      <w:r w:rsidRPr="00001049">
        <w:rPr>
          <w:rFonts w:ascii="Times New Roman" w:hAnsi="Times New Roman" w:cs="Times New Roman"/>
          <w:b/>
          <w:bCs/>
          <w:color w:val="202122"/>
          <w:sz w:val="56"/>
          <w:szCs w:val="56"/>
          <w:shd w:val="clear" w:color="auto" w:fill="FFFFFF"/>
        </w:rPr>
        <w:t>Введение</w:t>
      </w:r>
    </w:p>
    <w:p w:rsidR="00511CFD" w:rsidRPr="00511CFD" w:rsidRDefault="00D91475" w:rsidP="00511CFD">
      <w:pPr>
        <w:spacing w:before="240"/>
        <w:ind w:firstLine="708"/>
        <w:jc w:val="both"/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 xml:space="preserve">В нашем мире современный человек практически полностью зависим от электричества. Мы используем его везде: для освещения, готовки еды, использования гаджетов и других электроприборов. Для этого, нам нужна энергия. </w:t>
      </w:r>
      <w:r w:rsidR="00511CFD"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>Не</w:t>
      </w:r>
      <w:r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 xml:space="preserve"> </w:t>
      </w:r>
      <w:r w:rsidR="00511CFD"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>так давно человечество научилось собирать и использовать энергию. Однако это создало угрозу окружающей среде. Из-за массовых выбросов в атмосферу, воздух начал загрязняться и тогда все задумались,</w:t>
      </w:r>
      <w:r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 xml:space="preserve"> </w:t>
      </w:r>
      <w:r w:rsidR="00511CFD">
        <w:rPr>
          <w:rFonts w:ascii="Times New Roman" w:hAnsi="Times New Roman" w:cs="Times New Roman"/>
          <w:bCs/>
          <w:color w:val="202122"/>
          <w:sz w:val="32"/>
          <w:szCs w:val="32"/>
          <w:shd w:val="clear" w:color="auto" w:fill="FFFFFF"/>
        </w:rPr>
        <w:t>можно ли собирать энергию, не нанося колоссальный вред окружающей среде. На этот вопрос нам поможет ответить альтернативная энергетика.</w:t>
      </w:r>
    </w:p>
    <w:p w:rsidR="00001049" w:rsidRDefault="00001049" w:rsidP="00E768EA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436DD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Цели: </w:t>
      </w:r>
      <w:r w:rsidR="001436DD">
        <w:rPr>
          <w:rFonts w:ascii="Times New Roman" w:hAnsi="Times New Roman" w:cs="Times New Roman"/>
          <w:color w:val="000000" w:themeColor="text1"/>
          <w:sz w:val="32"/>
          <w:szCs w:val="32"/>
        </w:rPr>
        <w:t>узнат</w:t>
      </w:r>
      <w:r w:rsidR="00E768EA">
        <w:rPr>
          <w:rFonts w:ascii="Times New Roman" w:hAnsi="Times New Roman" w:cs="Times New Roman"/>
          <w:color w:val="000000" w:themeColor="text1"/>
          <w:sz w:val="32"/>
          <w:szCs w:val="32"/>
        </w:rPr>
        <w:t>ь, как работают и применяются на практике альтернативные источники энергии.</w:t>
      </w:r>
    </w:p>
    <w:p w:rsidR="00E768EA" w:rsidRDefault="00E768EA" w:rsidP="00E768EA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768EA" w:rsidRPr="00C90F04" w:rsidRDefault="00E768EA" w:rsidP="00E768EA">
      <w:pPr>
        <w:spacing w:before="240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C90F04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Задачи:</w:t>
      </w:r>
    </w:p>
    <w:p w:rsidR="00E768EA" w:rsidRDefault="00E768EA" w:rsidP="00E768EA">
      <w:pPr>
        <w:pStyle w:val="a3"/>
        <w:numPr>
          <w:ilvl w:val="0"/>
          <w:numId w:val="4"/>
        </w:num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Узнать, что такое альтернативная энергетика </w:t>
      </w:r>
    </w:p>
    <w:p w:rsidR="00E768EA" w:rsidRDefault="00E768EA" w:rsidP="00E768EA">
      <w:pPr>
        <w:pStyle w:val="a3"/>
        <w:numPr>
          <w:ilvl w:val="0"/>
          <w:numId w:val="4"/>
        </w:num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Изучить виды альтернативных источников энергии</w:t>
      </w:r>
    </w:p>
    <w:p w:rsidR="00E768EA" w:rsidRDefault="00E768EA" w:rsidP="00E768EA">
      <w:pPr>
        <w:pStyle w:val="a3"/>
        <w:numPr>
          <w:ilvl w:val="0"/>
          <w:numId w:val="4"/>
        </w:num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Показать их применение на практике</w:t>
      </w:r>
    </w:p>
    <w:p w:rsidR="00E768EA" w:rsidRDefault="00E768EA" w:rsidP="00E768EA">
      <w:pPr>
        <w:spacing w:line="360" w:lineRule="auto"/>
        <w:jc w:val="both"/>
        <w:rPr>
          <w:rFonts w:ascii="Times New Roman" w:hAnsi="Times New Roman"/>
          <w:sz w:val="32"/>
          <w:szCs w:val="32"/>
        </w:rPr>
      </w:pPr>
      <w:r w:rsidRPr="00E768EA">
        <w:rPr>
          <w:rFonts w:ascii="Times New Roman" w:hAnsi="Times New Roman"/>
          <w:sz w:val="32"/>
          <w:szCs w:val="32"/>
        </w:rPr>
        <w:t xml:space="preserve">Для решения поставленных задач я определил </w:t>
      </w:r>
      <w:r w:rsidRPr="00E768EA">
        <w:rPr>
          <w:rFonts w:ascii="Times New Roman" w:hAnsi="Times New Roman"/>
          <w:b/>
          <w:sz w:val="32"/>
          <w:szCs w:val="32"/>
        </w:rPr>
        <w:t xml:space="preserve">методы исследования: </w:t>
      </w:r>
      <w:r w:rsidRPr="00E768EA">
        <w:rPr>
          <w:rFonts w:ascii="Times New Roman" w:hAnsi="Times New Roman"/>
          <w:sz w:val="32"/>
          <w:szCs w:val="32"/>
        </w:rPr>
        <w:t>и</w:t>
      </w:r>
      <w:r w:rsidRPr="00E768EA">
        <w:rPr>
          <w:rFonts w:ascii="Times New Roman" w:eastAsia="+mn-ea" w:hAnsi="Times New Roman"/>
          <w:sz w:val="32"/>
          <w:szCs w:val="32"/>
        </w:rPr>
        <w:t xml:space="preserve">зучение материала с помощью энциклопедий, словарей, различных печатных изданий, интернета; </w:t>
      </w:r>
      <w:r w:rsidRPr="00E768EA">
        <w:rPr>
          <w:rFonts w:ascii="Times New Roman" w:hAnsi="Times New Roman"/>
          <w:sz w:val="32"/>
          <w:szCs w:val="32"/>
        </w:rPr>
        <w:t>анализ.</w:t>
      </w:r>
    </w:p>
    <w:p w:rsidR="00E768EA" w:rsidRDefault="00E768EA" w:rsidP="00E768EA">
      <w:pPr>
        <w:spacing w:line="360" w:lineRule="auto"/>
        <w:jc w:val="both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Начиная работу, я выдвинул </w:t>
      </w:r>
      <w:r w:rsidRPr="00E768EA">
        <w:rPr>
          <w:rFonts w:ascii="Times New Roman" w:eastAsia="Calibri" w:hAnsi="Times New Roman" w:cs="Times New Roman"/>
          <w:b/>
          <w:sz w:val="32"/>
          <w:szCs w:val="32"/>
        </w:rPr>
        <w:t>гипотезу</w:t>
      </w:r>
      <w:r>
        <w:rPr>
          <w:rFonts w:ascii="Times New Roman" w:eastAsia="Calibri" w:hAnsi="Times New Roman" w:cs="Times New Roman"/>
          <w:sz w:val="32"/>
          <w:szCs w:val="32"/>
        </w:rPr>
        <w:t>: где можно применить альтернативные источники энергии</w:t>
      </w:r>
    </w:p>
    <w:p w:rsidR="00511CFD" w:rsidRDefault="00511CFD" w:rsidP="00511CFD">
      <w:pPr>
        <w:spacing w:line="36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4A61D0" w:rsidRDefault="004A61D0" w:rsidP="00511CFD">
      <w:pPr>
        <w:spacing w:line="36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4A61D0" w:rsidRDefault="004A61D0" w:rsidP="00511CFD">
      <w:pPr>
        <w:spacing w:line="36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511CFD" w:rsidRDefault="00511CFD" w:rsidP="00511CFD">
      <w:pPr>
        <w:spacing w:line="36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511CFD" w:rsidRPr="004A61D0" w:rsidRDefault="00511CFD" w:rsidP="004A61D0">
      <w:pPr>
        <w:pStyle w:val="a3"/>
        <w:numPr>
          <w:ilvl w:val="1"/>
          <w:numId w:val="6"/>
        </w:numPr>
        <w:spacing w:line="360" w:lineRule="auto"/>
        <w:jc w:val="center"/>
        <w:rPr>
          <w:rFonts w:ascii="Times New Roman" w:eastAsia="Calibri" w:hAnsi="Times New Roman" w:cs="Times New Roman"/>
          <w:b/>
          <w:sz w:val="44"/>
          <w:szCs w:val="44"/>
          <w:u w:val="single"/>
        </w:rPr>
      </w:pPr>
      <w:r w:rsidRPr="004A61D0">
        <w:rPr>
          <w:rFonts w:ascii="Times New Roman" w:eastAsia="Calibri" w:hAnsi="Times New Roman" w:cs="Times New Roman"/>
          <w:b/>
          <w:sz w:val="44"/>
          <w:szCs w:val="44"/>
          <w:u w:val="single"/>
        </w:rPr>
        <w:t>Что такое альтернативная энергетика</w:t>
      </w:r>
    </w:p>
    <w:p w:rsidR="00511CFD" w:rsidRPr="00511CFD" w:rsidRDefault="00511CFD" w:rsidP="00511CFD">
      <w:pPr>
        <w:spacing w:before="240"/>
        <w:jc w:val="both"/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</w:pPr>
      <w:r w:rsidRPr="00511CFD">
        <w:rPr>
          <w:rFonts w:ascii="Times New Roman" w:hAnsi="Times New Roman" w:cs="Times New Roman"/>
          <w:b/>
          <w:bCs/>
          <w:color w:val="202122"/>
          <w:sz w:val="32"/>
          <w:szCs w:val="32"/>
          <w:shd w:val="clear" w:color="auto" w:fill="FFFFFF"/>
        </w:rPr>
        <w:t>Альтернативная энергетика</w:t>
      </w:r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 xml:space="preserve"> — совокупность перспективных способов </w:t>
      </w:r>
      <w:r w:rsidRPr="00511CFD">
        <w:rPr>
          <w:rFonts w:ascii="Times New Roman" w:hAnsi="Times New Roman" w:cs="Times New Roman"/>
          <w:i/>
          <w:color w:val="202122"/>
          <w:sz w:val="32"/>
          <w:szCs w:val="32"/>
          <w:shd w:val="clear" w:color="auto" w:fill="FFFFFF"/>
        </w:rPr>
        <w:t>получения</w:t>
      </w:r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 xml:space="preserve">, </w:t>
      </w:r>
      <w:r w:rsidRPr="00511CFD">
        <w:rPr>
          <w:rFonts w:ascii="Times New Roman" w:hAnsi="Times New Roman" w:cs="Times New Roman"/>
          <w:i/>
          <w:color w:val="202122"/>
          <w:sz w:val="32"/>
          <w:szCs w:val="32"/>
          <w:shd w:val="clear" w:color="auto" w:fill="FFFFFF"/>
        </w:rPr>
        <w:t>хранения</w:t>
      </w:r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 xml:space="preserve">, </w:t>
      </w:r>
      <w:r w:rsidRPr="00511CFD">
        <w:rPr>
          <w:rFonts w:ascii="Times New Roman" w:hAnsi="Times New Roman" w:cs="Times New Roman"/>
          <w:i/>
          <w:color w:val="202122"/>
          <w:sz w:val="32"/>
          <w:szCs w:val="32"/>
          <w:shd w:val="clear" w:color="auto" w:fill="FFFFFF"/>
        </w:rPr>
        <w:t>передачи</w:t>
      </w:r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 xml:space="preserve"> и </w:t>
      </w:r>
      <w:r w:rsidRPr="00511CFD">
        <w:rPr>
          <w:rFonts w:ascii="Times New Roman" w:hAnsi="Times New Roman" w:cs="Times New Roman"/>
          <w:i/>
          <w:color w:val="202122"/>
          <w:sz w:val="32"/>
          <w:szCs w:val="32"/>
          <w:shd w:val="clear" w:color="auto" w:fill="FFFFFF"/>
        </w:rPr>
        <w:t>использования</w:t>
      </w:r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> </w:t>
      </w:r>
      <w:hyperlink r:id="rId7" w:tooltip="Энергия" w:history="1">
        <w:r w:rsidRPr="00BF2E07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энергии</w:t>
        </w:r>
      </w:hyperlink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> из источников, которые используются из-за выгодности их использования при, как правило, низком риске причинения вреда </w:t>
      </w:r>
      <w:hyperlink r:id="rId8" w:tooltip="Окружающая среда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окружающей среде</w:t>
        </w:r>
      </w:hyperlink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 xml:space="preserve">. Также в большинстве случаев альтернативные источники энергии более локализованы и в связке с традиционными энергоресурсами обеспечивают более высокий </w:t>
      </w:r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уровень </w:t>
      </w:r>
      <w:hyperlink r:id="rId9" w:tooltip="Энергобезопасность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энергетической безопасности</w:t>
        </w:r>
      </w:hyperlink>
      <w:r w:rsidRPr="00511CFD">
        <w:rPr>
          <w:rFonts w:ascii="Times New Roman" w:hAnsi="Times New Roman" w:cs="Times New Roman"/>
          <w:color w:val="202122"/>
          <w:sz w:val="32"/>
          <w:szCs w:val="32"/>
          <w:shd w:val="clear" w:color="auto" w:fill="FFFFFF"/>
        </w:rPr>
        <w:t>.</w:t>
      </w:r>
    </w:p>
    <w:p w:rsidR="002B5CF3" w:rsidRDefault="002B5CF3" w:rsidP="00511CFD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</w:pPr>
    </w:p>
    <w:p w:rsidR="002B5CF3" w:rsidRDefault="00511CFD" w:rsidP="00511CFD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</w:pPr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 xml:space="preserve">Основным направлением </w:t>
      </w:r>
      <w:r w:rsidRPr="00511CFD">
        <w:rPr>
          <w:rFonts w:ascii="Times New Roman" w:hAnsi="Times New Roman" w:cs="Times New Roman"/>
          <w:b/>
          <w:color w:val="000000" w:themeColor="text1"/>
          <w:sz w:val="32"/>
          <w:szCs w:val="32"/>
          <w:shd w:val="clear" w:color="auto" w:fill="FFFFFF"/>
        </w:rPr>
        <w:t>альтернативной </w:t>
      </w:r>
      <w:hyperlink r:id="rId10" w:tooltip="Энергетика" w:history="1">
        <w:r w:rsidRPr="00511CFD">
          <w:rPr>
            <w:rStyle w:val="a4"/>
            <w:rFonts w:ascii="Times New Roman" w:hAnsi="Times New Roman" w:cs="Times New Roman"/>
            <w:b/>
            <w:color w:val="000000" w:themeColor="text1"/>
            <w:sz w:val="32"/>
            <w:szCs w:val="32"/>
            <w:u w:val="none"/>
            <w:shd w:val="clear" w:color="auto" w:fill="FFFFFF"/>
          </w:rPr>
          <w:t>энергетики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 xml:space="preserve"> является </w:t>
      </w:r>
      <w:r w:rsidRPr="00511CFD">
        <w:rPr>
          <w:rFonts w:ascii="Times New Roman" w:hAnsi="Times New Roman" w:cs="Times New Roman"/>
          <w:i/>
          <w:color w:val="000000" w:themeColor="text1"/>
          <w:sz w:val="32"/>
          <w:szCs w:val="32"/>
          <w:shd w:val="clear" w:color="auto" w:fill="FFFFFF"/>
        </w:rPr>
        <w:t>поиск и использование альтернативных источников энергии</w:t>
      </w:r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. </w:t>
      </w:r>
    </w:p>
    <w:p w:rsidR="00511CFD" w:rsidRPr="00511CFD" w:rsidRDefault="00511CFD" w:rsidP="00511CFD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511CFD">
        <w:rPr>
          <w:rFonts w:ascii="Times New Roman" w:hAnsi="Times New Roman" w:cs="Times New Roman"/>
          <w:b/>
          <w:bCs/>
          <w:color w:val="000000" w:themeColor="text1"/>
          <w:sz w:val="32"/>
          <w:szCs w:val="32"/>
          <w:u w:val="single"/>
          <w:shd w:val="clear" w:color="auto" w:fill="FFFFFF"/>
        </w:rPr>
        <w:t>Источники энергии</w:t>
      </w:r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 — встречающиеся в природе вещества и процессы, которые позволяют человеку получить необходимую для существования энергию. </w:t>
      </w:r>
      <w:r w:rsidRPr="00511CFD">
        <w:rPr>
          <w:rFonts w:ascii="Times New Roman" w:hAnsi="Times New Roman" w:cs="Times New Roman"/>
          <w:bCs/>
          <w:color w:val="000000" w:themeColor="text1"/>
          <w:sz w:val="32"/>
          <w:szCs w:val="32"/>
          <w:shd w:val="clear" w:color="auto" w:fill="FFFFFF"/>
        </w:rPr>
        <w:t>Альтернативный источник энергии</w:t>
      </w:r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 является </w:t>
      </w:r>
      <w:hyperlink r:id="rId11" w:tooltip="Возобновляемые ресурсы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возобновляемым ресурсом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, он заменяет собой традиционные источники энергии, функционирующие на </w:t>
      </w:r>
      <w:hyperlink r:id="rId12" w:tooltip="Нефть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нефти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, добываемом </w:t>
      </w:r>
      <w:hyperlink r:id="rId13" w:tooltip="Природный газ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природном газе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 и </w:t>
      </w:r>
      <w:hyperlink r:id="rId14" w:tooltip="Ископаемый уголь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угле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, которые при сгорании выделяют в атмосферу </w:t>
      </w:r>
      <w:hyperlink r:id="rId15" w:tooltip="Диоксид углерода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углекислый газ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, способствующий росту </w:t>
      </w:r>
      <w:hyperlink r:id="rId16" w:tooltip="Парниковый эффект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парникового эффекта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 и </w:t>
      </w:r>
      <w:hyperlink r:id="rId17" w:tooltip="Глобальное потепление" w:history="1">
        <w:r w:rsidRPr="00511CFD">
          <w:rPr>
            <w:rStyle w:val="a4"/>
            <w:rFonts w:ascii="Times New Roman" w:hAnsi="Times New Roman" w:cs="Times New Roman"/>
            <w:color w:val="000000" w:themeColor="text1"/>
            <w:sz w:val="32"/>
            <w:szCs w:val="32"/>
            <w:u w:val="none"/>
            <w:shd w:val="clear" w:color="auto" w:fill="FFFFFF"/>
          </w:rPr>
          <w:t>глобальному потеплению</w:t>
        </w:r>
      </w:hyperlink>
      <w:r w:rsidRPr="00511CFD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. Причина поиска альтернативных источников энергии — потребность получать её из возобновляемых или практически неисчерпаемых природных ресурсов и явлений. Так же во внимание может браться экологичность и экономичность.</w:t>
      </w:r>
    </w:p>
    <w:p w:rsidR="00511CFD" w:rsidRDefault="00511CFD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2B5CF3" w:rsidRDefault="002B5CF3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2B5CF3" w:rsidRDefault="002B5CF3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4A61D0" w:rsidRDefault="004A61D0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4A61D0" w:rsidRDefault="004A61D0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4A61D0" w:rsidRDefault="004A61D0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2B5CF3" w:rsidRDefault="002B5CF3" w:rsidP="00511CFD">
      <w:pPr>
        <w:spacing w:line="360" w:lineRule="auto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</w:p>
    <w:p w:rsidR="002B5CF3" w:rsidRPr="004A61D0" w:rsidRDefault="002B5CF3" w:rsidP="002B5CF3">
      <w:pPr>
        <w:pStyle w:val="a3"/>
        <w:numPr>
          <w:ilvl w:val="1"/>
          <w:numId w:val="2"/>
        </w:numPr>
        <w:spacing w:before="240"/>
        <w:jc w:val="center"/>
        <w:rPr>
          <w:rFonts w:ascii="Times New Roman" w:hAnsi="Times New Roman" w:cs="Times New Roman"/>
          <w:b/>
          <w:sz w:val="44"/>
          <w:szCs w:val="44"/>
          <w:u w:val="single"/>
        </w:rPr>
      </w:pPr>
      <w:r w:rsidRPr="004A61D0">
        <w:rPr>
          <w:rFonts w:ascii="Times New Roman" w:hAnsi="Times New Roman" w:cs="Times New Roman"/>
          <w:b/>
          <w:sz w:val="44"/>
          <w:szCs w:val="44"/>
          <w:u w:val="single"/>
        </w:rPr>
        <w:t>Виды альтернативных источников энергии</w:t>
      </w:r>
    </w:p>
    <w:p w:rsidR="002B5CF3" w:rsidRDefault="002B5CF3" w:rsidP="002B5CF3">
      <w:pPr>
        <w:pStyle w:val="a3"/>
        <w:spacing w:before="24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2B5CF3" w:rsidRDefault="00F913CB" w:rsidP="002B5CF3">
      <w:pPr>
        <w:pStyle w:val="a3"/>
        <w:numPr>
          <w:ilvl w:val="0"/>
          <w:numId w:val="11"/>
        </w:numPr>
        <w:spacing w:before="240"/>
        <w:jc w:val="both"/>
        <w:rPr>
          <w:rFonts w:ascii="Times New Roman" w:hAnsi="Times New Roman" w:cs="Times New Roman"/>
          <w:b/>
          <w:sz w:val="44"/>
          <w:szCs w:val="44"/>
          <w:u w:val="single"/>
        </w:rPr>
      </w:pPr>
      <w:r>
        <w:rPr>
          <w:rFonts w:ascii="Times New Roman" w:hAnsi="Times New Roman" w:cs="Times New Roman"/>
          <w:b/>
          <w:sz w:val="44"/>
          <w:szCs w:val="44"/>
          <w:u w:val="single"/>
        </w:rPr>
        <w:t xml:space="preserve">СОЛНЕЧНАЯ ЭНЕРГИЯ </w:t>
      </w:r>
    </w:p>
    <w:p w:rsidR="002B5CF3" w:rsidRDefault="002B5CF3" w:rsidP="002B5CF3">
      <w:pPr>
        <w:pStyle w:val="a3"/>
        <w:spacing w:before="240"/>
        <w:ind w:left="708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768EA" w:rsidRDefault="002B5CF3" w:rsidP="00F913CB">
      <w:pPr>
        <w:pStyle w:val="a3"/>
        <w:spacing w:before="240"/>
        <w:ind w:left="708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913CB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Солнечная энергия</w:t>
      </w:r>
      <w:r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— </w:t>
      </w:r>
      <w:hyperlink r:id="rId18" w:tooltip="Энергия" w:history="1">
        <w:r w:rsidRPr="00F913CB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энергия</w:t>
        </w:r>
      </w:hyperlink>
      <w:r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от </w:t>
      </w:r>
      <w:hyperlink r:id="rId19" w:tooltip="Солнце" w:history="1">
        <w:r w:rsidRPr="00F913CB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Солнца</w:t>
        </w:r>
      </w:hyperlink>
      <w:r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в форме радиации и света. Эта энергия в значительной мере управляет климатом и погодой, и является основой жизни. </w:t>
      </w:r>
      <w:r w:rsidR="00F913CB"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Солнечная энергия является источником энергии ветра, воды, тепла морей, биомассы, а также причиной образования на протяжении тысячелетий торфа, бурого и каменного угля, </w:t>
      </w:r>
      <w:hyperlink r:id="rId20" w:tooltip="Нефть" w:history="1">
        <w:r w:rsidR="00F913CB" w:rsidRPr="00F913CB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нефти</w:t>
        </w:r>
      </w:hyperlink>
      <w:r w:rsidR="00F913CB"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 </w:t>
      </w:r>
      <w:hyperlink r:id="rId21" w:tooltip="Природный газ" w:history="1">
        <w:r w:rsidR="00F913CB" w:rsidRPr="00F913CB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природного газа</w:t>
        </w:r>
      </w:hyperlink>
      <w:r w:rsidR="00F913CB" w:rsidRP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однако эта опосредованная энергия и накопленная в течение тысяч и миллионов лет. Энергию Солнца можно использовать и непосредственно, как источник электроэнергии и тепла. Для этого нужно создать устройства, которые концентрируют энергию Солнца на малых площадях и в малых объёмах.</w:t>
      </w:r>
      <w:r w:rsid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Такие устройства называются – </w:t>
      </w:r>
      <w:r w:rsidR="00F913CB" w:rsidRPr="00F913CB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солнечные батареи</w:t>
      </w:r>
      <w:r w:rsidR="00F913C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F913CB" w:rsidRPr="00F913CB" w:rsidRDefault="00F913CB" w:rsidP="00F913CB">
      <w:pPr>
        <w:pStyle w:val="a3"/>
        <w:spacing w:before="240"/>
        <w:ind w:left="708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768EA" w:rsidRDefault="00E768EA" w:rsidP="00E768EA">
      <w:pPr>
        <w:spacing w:before="24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E768EA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 w:rsidR="00F913CB">
        <w:rPr>
          <w:rFonts w:ascii="Times New Roman" w:hAnsi="Times New Roman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5734050" cy="38130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6777" cy="382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3CB" w:rsidRDefault="00F913CB" w:rsidP="00E768EA">
      <w:pPr>
        <w:spacing w:before="2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13CB">
        <w:rPr>
          <w:rFonts w:ascii="Times New Roman" w:hAnsi="Times New Roman" w:cs="Times New Roman"/>
          <w:color w:val="000000" w:themeColor="text1"/>
          <w:sz w:val="28"/>
          <w:szCs w:val="28"/>
        </w:rPr>
        <w:t>Принцип работы солнечных батарей</w:t>
      </w:r>
      <w:r w:rsidRPr="00F913CB">
        <w:rPr>
          <w:rFonts w:ascii="Times New Roman" w:hAnsi="Times New Roman" w:cs="Times New Roman"/>
          <w:color w:val="000000" w:themeColor="text1"/>
          <w:sz w:val="28"/>
          <w:szCs w:val="32"/>
        </w:rPr>
        <w:t>: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 w:rsidRPr="00F913CB">
        <w:rPr>
          <w:rFonts w:ascii="Times New Roman" w:hAnsi="Times New Roman" w:cs="Times New Roman"/>
          <w:color w:val="000000"/>
          <w:sz w:val="28"/>
          <w:szCs w:val="28"/>
        </w:rPr>
        <w:t>Солнечный свет, попадая на кремниевые пластины, высвобождает электроны, которые начинают двигаться по проводникам. Инвертор преобразует постоянный ток в переменный для питания стандартных бытовых приборов.</w:t>
      </w:r>
    </w:p>
    <w:p w:rsidR="00F913CB" w:rsidRPr="00F913CB" w:rsidRDefault="00F913CB" w:rsidP="00F913CB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 каждым годом сфера применения солнечных батарей становится всё шире. Устройства активно используются в сельском хозяйстве, промышленности, военно-космической области, медицине, дорожном строительстве, автомобилестроении, авиации и быту.</w:t>
      </w:r>
    </w:p>
    <w:p w:rsidR="00F913CB" w:rsidRPr="00F913CB" w:rsidRDefault="00F913CB" w:rsidP="00F913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Вырабатываемая электроэнергия используется для:</w:t>
      </w:r>
    </w:p>
    <w:p w:rsidR="00F913CB" w:rsidRPr="00F913CB" w:rsidRDefault="00F913CB" w:rsidP="00F913CB">
      <w:pPr>
        <w:numPr>
          <w:ilvl w:val="0"/>
          <w:numId w:val="12"/>
        </w:numPr>
        <w:spacing w:after="0" w:line="240" w:lineRule="auto"/>
        <w:ind w:left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Освещения жилых и нежилых объектов, улиц, придомовых территорий.</w:t>
      </w:r>
    </w:p>
    <w:p w:rsidR="00F913CB" w:rsidRPr="00F913CB" w:rsidRDefault="00F913CB" w:rsidP="00F913CB">
      <w:pPr>
        <w:numPr>
          <w:ilvl w:val="0"/>
          <w:numId w:val="12"/>
        </w:numPr>
        <w:spacing w:after="0" w:line="240" w:lineRule="auto"/>
        <w:ind w:left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Обеспечения энергией медицинского и телекоммуникационного оборудования.</w:t>
      </w:r>
    </w:p>
    <w:p w:rsidR="00F913CB" w:rsidRPr="00F913CB" w:rsidRDefault="00F913CB" w:rsidP="00F913CB">
      <w:pPr>
        <w:numPr>
          <w:ilvl w:val="0"/>
          <w:numId w:val="12"/>
        </w:numPr>
        <w:spacing w:after="0" w:line="240" w:lineRule="auto"/>
        <w:ind w:left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Накопления энергии и подзарядки портативных устройств и микроэлектроники.</w:t>
      </w:r>
    </w:p>
    <w:p w:rsidR="00F913CB" w:rsidRDefault="00F913CB" w:rsidP="00F913CB">
      <w:pPr>
        <w:numPr>
          <w:ilvl w:val="0"/>
          <w:numId w:val="12"/>
        </w:numPr>
        <w:spacing w:after="0" w:line="240" w:lineRule="auto"/>
        <w:ind w:left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13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Энергообеспечения зданий.</w:t>
      </w:r>
    </w:p>
    <w:p w:rsidR="00F913CB" w:rsidRDefault="00F913CB" w:rsidP="00F913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13CB" w:rsidRDefault="00F913CB" w:rsidP="00F913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13CB" w:rsidRDefault="00F913CB" w:rsidP="00F913CB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44"/>
          <w:szCs w:val="48"/>
          <w:u w:val="single"/>
          <w:lang w:eastAsia="ru-RU"/>
        </w:rPr>
      </w:pPr>
      <w:r w:rsidRPr="00F913CB">
        <w:rPr>
          <w:rFonts w:ascii="Times New Roman" w:eastAsia="Times New Roman" w:hAnsi="Times New Roman" w:cs="Times New Roman"/>
          <w:b/>
          <w:color w:val="000000"/>
          <w:sz w:val="44"/>
          <w:szCs w:val="48"/>
          <w:u w:val="single"/>
          <w:lang w:eastAsia="ru-RU"/>
        </w:rPr>
        <w:t>ВЕТРЯНАЯ ЭНЕРГИЯ</w:t>
      </w:r>
    </w:p>
    <w:p w:rsidR="00F913CB" w:rsidRDefault="00F913CB" w:rsidP="00F913CB">
      <w:pPr>
        <w:pStyle w:val="a3"/>
        <w:spacing w:after="0" w:line="240" w:lineRule="auto"/>
        <w:ind w:left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13CB" w:rsidRDefault="00F913CB" w:rsidP="00F913CB">
      <w:pPr>
        <w:pStyle w:val="a3"/>
        <w:spacing w:after="0" w:line="240" w:lineRule="auto"/>
        <w:ind w:left="708" w:firstLine="708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913C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Ветер относят к возобновляемым, или альтернативным, источникам энергии. Его преимущества очевидны: ветер дует всегда и везде, его не надо «добывать». Общие запасы энергии ветра в мире в восемь раз превышает нынешнее мировое потребление электроэнергии. То есть теоретически всё электроснабжение в мире можно было бы обеспечить исключительно за счёт энергии ветра. А если вспомнить, что её использование не загрязняет атмосферу, гидросферу и почву, то этот источник энергии и вовсе кажется идеальным. Но, увы, всё имеет оборотную сторону, и ветроэнергетика не исключение.</w:t>
      </w:r>
    </w:p>
    <w:p w:rsidR="00F913CB" w:rsidRDefault="00F913CB" w:rsidP="00F913CB">
      <w:pPr>
        <w:pStyle w:val="a3"/>
        <w:spacing w:after="0" w:line="240" w:lineRule="auto"/>
        <w:ind w:left="708" w:firstLine="708"/>
        <w:rPr>
          <w:rFonts w:ascii="Times New Roman" w:hAnsi="Times New Roman" w:cs="Times New Roman"/>
          <w:color w:val="333333"/>
          <w:sz w:val="28"/>
          <w:szCs w:val="28"/>
        </w:rPr>
      </w:pPr>
      <w:r w:rsidRPr="00F913C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Использование энергии ветра — давняя история: сколько лет ветряным мельницам и парусным судам? Да и </w:t>
      </w:r>
      <w:proofErr w:type="spellStart"/>
      <w:r w:rsidRPr="00F913C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ветроэлектростанции</w:t>
      </w:r>
      <w:proofErr w:type="spellEnd"/>
      <w:r w:rsidRPr="00F913C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начали строить ещё в начале прошлого века.</w:t>
      </w:r>
      <w:r w:rsidR="002F763E" w:rsidRPr="00F913CB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Pr="00F913CB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2F763E">
        <w:rPr>
          <w:rFonts w:ascii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 wp14:anchorId="605BC272" wp14:editId="3B3F75D7">
            <wp:extent cx="3215191" cy="2409245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мельница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1033" cy="242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763E">
        <w:rPr>
          <w:rFonts w:ascii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1614114" cy="240912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арус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769" cy="243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63E" w:rsidRDefault="002F763E" w:rsidP="002F763E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ab/>
      </w:r>
    </w:p>
    <w:p w:rsidR="002F763E" w:rsidRDefault="002F763E" w:rsidP="002F763E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2F763E" w:rsidRDefault="002F763E" w:rsidP="002F763E">
      <w:pPr>
        <w:spacing w:after="0" w:line="240" w:lineRule="auto"/>
        <w:rPr>
          <w:rFonts w:ascii="Times New Roman" w:hAnsi="Times New Roman" w:cs="Times New Roman"/>
          <w:noProof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Сейчас на замену мельницам пришли </w:t>
      </w:r>
      <w:r w:rsidRPr="002F763E">
        <w:rPr>
          <w:rFonts w:ascii="Times New Roman" w:hAnsi="Times New Roman" w:cs="Times New Roman"/>
          <w:i/>
          <w:color w:val="333333"/>
          <w:sz w:val="28"/>
          <w:szCs w:val="28"/>
        </w:rPr>
        <w:t>ветроэлектрические установки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. Несколько сотен таких установок образуют </w:t>
      </w:r>
      <w:r w:rsidRPr="002F763E">
        <w:rPr>
          <w:rFonts w:ascii="Times New Roman" w:hAnsi="Times New Roman" w:cs="Times New Roman"/>
          <w:b/>
          <w:color w:val="333333"/>
          <w:sz w:val="28"/>
          <w:szCs w:val="28"/>
        </w:rPr>
        <w:t>ветряные электростанции</w:t>
      </w:r>
      <w:r>
        <w:rPr>
          <w:rFonts w:ascii="Times New Roman" w:hAnsi="Times New Roman" w:cs="Times New Roman"/>
          <w:b/>
          <w:color w:val="333333"/>
          <w:sz w:val="28"/>
          <w:szCs w:val="28"/>
        </w:rPr>
        <w:t>.</w:t>
      </w:r>
    </w:p>
    <w:p w:rsidR="002F763E" w:rsidRPr="002F763E" w:rsidRDefault="002F763E" w:rsidP="002F763E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3562185" cy="24267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вэс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142" cy="250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99A" w:rsidRDefault="004F799A" w:rsidP="004F799A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4F799A" w:rsidRDefault="004F799A" w:rsidP="004F799A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4F799A" w:rsidRPr="004F799A" w:rsidRDefault="004F799A" w:rsidP="004F799A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44"/>
          <w:szCs w:val="44"/>
          <w:u w:val="single"/>
          <w:lang w:eastAsia="ru-RU"/>
        </w:rPr>
      </w:pPr>
      <w:r w:rsidRPr="004F799A">
        <w:rPr>
          <w:rFonts w:ascii="Times New Roman" w:hAnsi="Times New Roman" w:cs="Times New Roman"/>
          <w:b/>
          <w:color w:val="333333"/>
          <w:sz w:val="44"/>
          <w:szCs w:val="44"/>
          <w:u w:val="single"/>
        </w:rPr>
        <w:t>ГИДРОЭНЕРГЕТИКА</w:t>
      </w:r>
    </w:p>
    <w:p w:rsidR="004F799A" w:rsidRDefault="004F799A" w:rsidP="004F799A">
      <w:pPr>
        <w:pStyle w:val="a3"/>
        <w:spacing w:after="0" w:line="240" w:lineRule="auto"/>
        <w:ind w:left="708"/>
        <w:rPr>
          <w:rFonts w:ascii="Times New Roman" w:hAnsi="Times New Roman" w:cs="Times New Roman"/>
          <w:b/>
          <w:color w:val="333333"/>
          <w:sz w:val="44"/>
          <w:szCs w:val="44"/>
          <w:u w:val="single"/>
        </w:rPr>
      </w:pPr>
    </w:p>
    <w:p w:rsidR="004F799A" w:rsidRDefault="004F799A" w:rsidP="004F799A">
      <w:pPr>
        <w:pStyle w:val="a3"/>
        <w:spacing w:after="0" w:line="240" w:lineRule="auto"/>
        <w:ind w:left="708" w:firstLine="708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Гидроэнергетика или энергия океана – один из самых распространённых видов нетрадиционного источника энергии.</w:t>
      </w:r>
    </w:p>
    <w:p w:rsidR="004F799A" w:rsidRDefault="004F799A" w:rsidP="004F799A">
      <w:pPr>
        <w:pStyle w:val="a3"/>
        <w:spacing w:after="0" w:line="240" w:lineRule="auto"/>
        <w:ind w:left="708" w:firstLine="708"/>
        <w:rPr>
          <w:rFonts w:ascii="Times New Roman" w:hAnsi="Times New Roman" w:cs="Times New Roman"/>
          <w:color w:val="000000" w:themeColor="text1"/>
          <w:spacing w:val="-5"/>
          <w:sz w:val="28"/>
          <w:szCs w:val="28"/>
          <w:shd w:val="clear" w:color="auto" w:fill="FFFFFF"/>
        </w:rPr>
      </w:pPr>
      <w:r w:rsidRPr="004F799A">
        <w:rPr>
          <w:rFonts w:ascii="Times New Roman" w:hAnsi="Times New Roman" w:cs="Times New Roman"/>
          <w:color w:val="000000" w:themeColor="text1"/>
          <w:spacing w:val="-5"/>
          <w:sz w:val="28"/>
          <w:szCs w:val="28"/>
          <w:shd w:val="clear" w:color="auto" w:fill="FFFFFF"/>
        </w:rPr>
        <w:t>Гидроэнергетика использует энергию воды, перемещающейся с большей высоты на меньшую. Такая энергия может быть получена с помощью водохранилищ и рек. Гидроэлектростанции на водохранилищах задействуют находящиеся в них запасы воды, в то время как русловые ГЭС используют энергию доступного речного стока.</w:t>
      </w:r>
    </w:p>
    <w:p w:rsidR="004F799A" w:rsidRDefault="004F799A" w:rsidP="004F799A">
      <w:pPr>
        <w:pStyle w:val="a5"/>
        <w:shd w:val="clear" w:color="auto" w:fill="FFFFFF"/>
        <w:rPr>
          <w:rFonts w:ascii="Roboto" w:hAnsi="Roboto"/>
          <w:color w:val="454545"/>
          <w:spacing w:val="-5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124994</wp:posOffset>
            </wp:positionH>
            <wp:positionV relativeFrom="paragraph">
              <wp:posOffset>3207</wp:posOffset>
            </wp:positionV>
            <wp:extent cx="5701086" cy="3305175"/>
            <wp:effectExtent l="0" t="0" r="0" b="0"/>
            <wp:wrapTight wrapText="bothSides">
              <wp:wrapPolygon edited="0">
                <wp:start x="0" y="0"/>
                <wp:lineTo x="0" y="21413"/>
                <wp:lineTo x="21509" y="21413"/>
                <wp:lineTo x="21509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гэс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086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534F6B" w:rsidRDefault="00534F6B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</w:p>
    <w:p w:rsidR="004F799A" w:rsidRPr="004F799A" w:rsidRDefault="004F799A" w:rsidP="004F799A">
      <w:pPr>
        <w:pStyle w:val="a5"/>
        <w:shd w:val="clear" w:color="auto" w:fill="FFFFFF"/>
        <w:ind w:firstLine="708"/>
        <w:rPr>
          <w:color w:val="000000" w:themeColor="text1"/>
          <w:spacing w:val="-5"/>
          <w:sz w:val="28"/>
          <w:szCs w:val="28"/>
        </w:rPr>
      </w:pPr>
      <w:r w:rsidRPr="004F799A">
        <w:rPr>
          <w:color w:val="000000" w:themeColor="text1"/>
          <w:spacing w:val="-5"/>
          <w:sz w:val="28"/>
          <w:szCs w:val="28"/>
        </w:rPr>
        <w:t>В настоящее время гидроэнергетика является </w:t>
      </w:r>
      <w:hyperlink r:id="rId27" w:history="1">
        <w:r w:rsidRPr="004F799A">
          <w:rPr>
            <w:rStyle w:val="a4"/>
            <w:color w:val="000000" w:themeColor="text1"/>
            <w:spacing w:val="-5"/>
            <w:sz w:val="28"/>
            <w:szCs w:val="28"/>
            <w:u w:val="none"/>
          </w:rPr>
          <w:t>крупнейшим источником возобновляемой энергии</w:t>
        </w:r>
      </w:hyperlink>
      <w:r w:rsidRPr="004F799A">
        <w:rPr>
          <w:color w:val="000000" w:themeColor="text1"/>
          <w:spacing w:val="-5"/>
          <w:sz w:val="28"/>
          <w:szCs w:val="28"/>
        </w:rPr>
        <w:t> в электроэнергетическом секторе. Она зависит от в целом стабильных режимов распределения осадков и может подвергаться негативному воздействию вызванных климатом засух или изменений в экосистемах, которые влияют на такие режимы.</w:t>
      </w:r>
    </w:p>
    <w:p w:rsidR="004F799A" w:rsidRDefault="004F799A" w:rsidP="004F799A">
      <w:pPr>
        <w:pStyle w:val="a5"/>
        <w:shd w:val="clear" w:color="auto" w:fill="FFFFFF"/>
        <w:spacing w:before="240" w:beforeAutospacing="0" w:after="0" w:afterAutospacing="0"/>
        <w:ind w:firstLine="708"/>
        <w:rPr>
          <w:color w:val="000000" w:themeColor="text1"/>
          <w:spacing w:val="-5"/>
          <w:sz w:val="28"/>
          <w:szCs w:val="28"/>
        </w:rPr>
      </w:pPr>
      <w:r w:rsidRPr="004F799A">
        <w:rPr>
          <w:color w:val="000000" w:themeColor="text1"/>
          <w:spacing w:val="-5"/>
          <w:sz w:val="28"/>
          <w:szCs w:val="28"/>
        </w:rPr>
        <w:lastRenderedPageBreak/>
        <w:t>Инфраструктура, необходимая для получения гидроэнергии, также может оказывать неблагоприятное воздействие на экосистемы. По этой причине многие считают малые гидроэлектростанции более </w:t>
      </w:r>
      <w:hyperlink r:id="rId28" w:history="1">
        <w:r w:rsidRPr="004F799A">
          <w:rPr>
            <w:rStyle w:val="a4"/>
            <w:color w:val="000000" w:themeColor="text1"/>
            <w:spacing w:val="-5"/>
            <w:sz w:val="28"/>
            <w:szCs w:val="28"/>
            <w:u w:val="none"/>
          </w:rPr>
          <w:t>экологичным вариантом</w:t>
        </w:r>
      </w:hyperlink>
      <w:r w:rsidRPr="004F799A">
        <w:rPr>
          <w:color w:val="000000" w:themeColor="text1"/>
          <w:spacing w:val="-5"/>
          <w:sz w:val="28"/>
          <w:szCs w:val="28"/>
        </w:rPr>
        <w:t>, особенно подходящим для населения отдаленных районов.</w:t>
      </w:r>
    </w:p>
    <w:p w:rsidR="004F799A" w:rsidRDefault="004F799A" w:rsidP="004F799A">
      <w:pPr>
        <w:pStyle w:val="a5"/>
        <w:numPr>
          <w:ilvl w:val="0"/>
          <w:numId w:val="11"/>
        </w:numPr>
        <w:shd w:val="clear" w:color="auto" w:fill="FFFFFF"/>
        <w:spacing w:before="240" w:beforeAutospacing="0" w:after="0" w:afterAutospacing="0"/>
        <w:rPr>
          <w:b/>
          <w:color w:val="000000" w:themeColor="text1"/>
          <w:spacing w:val="-5"/>
          <w:sz w:val="44"/>
          <w:szCs w:val="44"/>
          <w:u w:val="single"/>
        </w:rPr>
      </w:pPr>
      <w:r w:rsidRPr="004F799A">
        <w:rPr>
          <w:b/>
          <w:color w:val="000000" w:themeColor="text1"/>
          <w:spacing w:val="-5"/>
          <w:sz w:val="44"/>
          <w:szCs w:val="44"/>
          <w:u w:val="single"/>
        </w:rPr>
        <w:t xml:space="preserve">ГЕОТЕРМАЛЬНАЯ ЭНЕРГЕТИКА </w:t>
      </w:r>
    </w:p>
    <w:p w:rsidR="004F799A" w:rsidRPr="004F799A" w:rsidRDefault="004F799A" w:rsidP="004F799A">
      <w:pPr>
        <w:pStyle w:val="a5"/>
        <w:shd w:val="clear" w:color="auto" w:fill="FFFFFF"/>
        <w:ind w:left="294" w:firstLine="414"/>
        <w:rPr>
          <w:color w:val="000000" w:themeColor="text1"/>
          <w:spacing w:val="-5"/>
          <w:sz w:val="28"/>
          <w:szCs w:val="28"/>
        </w:rPr>
      </w:pPr>
      <w:r w:rsidRPr="004F799A">
        <w:rPr>
          <w:color w:val="000000" w:themeColor="text1"/>
          <w:spacing w:val="-5"/>
          <w:sz w:val="28"/>
          <w:szCs w:val="28"/>
        </w:rPr>
        <w:t>Геотермальная энергетика использует доступную тепловую энергию недр Земли. Тепло получают из геотермальных резервуаров посредством бурения скважин или иными способами.</w:t>
      </w:r>
    </w:p>
    <w:p w:rsidR="004F799A" w:rsidRPr="004F799A" w:rsidRDefault="004F799A" w:rsidP="004F799A">
      <w:pPr>
        <w:pStyle w:val="a5"/>
        <w:shd w:val="clear" w:color="auto" w:fill="FFFFFF"/>
        <w:ind w:left="294" w:firstLine="414"/>
        <w:rPr>
          <w:color w:val="000000" w:themeColor="text1"/>
          <w:spacing w:val="-5"/>
          <w:sz w:val="28"/>
          <w:szCs w:val="28"/>
        </w:rPr>
      </w:pPr>
      <w:r w:rsidRPr="004F799A">
        <w:rPr>
          <w:color w:val="000000" w:themeColor="text1"/>
          <w:spacing w:val="-5"/>
          <w:sz w:val="28"/>
          <w:szCs w:val="28"/>
        </w:rPr>
        <w:t>Резервуары, которые по своей природе являются достаточно горячими и проницаемыми, называются гидротермальными резервуарами, а достаточно горячие резервуары, улучшенные с помощью гидравлической стимуляции – усовершенствованными геотермальными системами.</w:t>
      </w:r>
    </w:p>
    <w:p w:rsidR="004F799A" w:rsidRDefault="004F799A" w:rsidP="004F799A">
      <w:pPr>
        <w:pStyle w:val="a5"/>
        <w:shd w:val="clear" w:color="auto" w:fill="FFFFFF"/>
        <w:spacing w:before="240" w:beforeAutospacing="0" w:after="0" w:afterAutospacing="0"/>
        <w:ind w:left="294" w:firstLine="414"/>
        <w:rPr>
          <w:color w:val="000000" w:themeColor="text1"/>
          <w:spacing w:val="-5"/>
          <w:sz w:val="28"/>
          <w:szCs w:val="28"/>
        </w:rPr>
      </w:pPr>
      <w:r w:rsidRPr="004F799A">
        <w:rPr>
          <w:color w:val="000000" w:themeColor="text1"/>
          <w:spacing w:val="-5"/>
          <w:sz w:val="28"/>
          <w:szCs w:val="28"/>
        </w:rPr>
        <w:t>Оказавшиеся на поверхности жидкости разной температуры могут быть использованы для выработки электроэнергии. Технология производства электроэнергии из гидротермальных резервуаров является отработанной и надежной и применяется </w:t>
      </w:r>
      <w:hyperlink r:id="rId29" w:history="1">
        <w:r w:rsidRPr="004F799A">
          <w:rPr>
            <w:rStyle w:val="a4"/>
            <w:color w:val="000000" w:themeColor="text1"/>
            <w:spacing w:val="-5"/>
            <w:sz w:val="28"/>
            <w:szCs w:val="28"/>
            <w:u w:val="none"/>
          </w:rPr>
          <w:t>уже более 100 лет</w:t>
        </w:r>
      </w:hyperlink>
      <w:r w:rsidRPr="004F799A">
        <w:rPr>
          <w:color w:val="000000" w:themeColor="text1"/>
          <w:spacing w:val="-5"/>
          <w:sz w:val="28"/>
          <w:szCs w:val="28"/>
        </w:rPr>
        <w:t>.</w:t>
      </w:r>
      <w:r>
        <w:rPr>
          <w:noProof/>
          <w:color w:val="000000" w:themeColor="text1"/>
          <w:spacing w:val="-5"/>
          <w:sz w:val="28"/>
          <w:szCs w:val="28"/>
        </w:rPr>
        <w:drawing>
          <wp:inline distT="0" distB="0" distL="0" distR="0">
            <wp:extent cx="5303520" cy="333435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ГЕОТЕРМАЛЬНАЯ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7458" cy="343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AC2" w:rsidRPr="004F799A" w:rsidRDefault="00F92AC2" w:rsidP="004F799A">
      <w:pPr>
        <w:pStyle w:val="a5"/>
        <w:shd w:val="clear" w:color="auto" w:fill="FFFFFF"/>
        <w:spacing w:before="240" w:beforeAutospacing="0" w:after="0" w:afterAutospacing="0"/>
        <w:ind w:left="294" w:firstLine="414"/>
        <w:rPr>
          <w:color w:val="000000" w:themeColor="text1"/>
          <w:spacing w:val="-5"/>
          <w:sz w:val="28"/>
          <w:szCs w:val="28"/>
        </w:rPr>
      </w:pPr>
    </w:p>
    <w:p w:rsidR="00F92AC2" w:rsidRDefault="00910263" w:rsidP="00F92AC2">
      <w:pPr>
        <w:pStyle w:val="a5"/>
        <w:numPr>
          <w:ilvl w:val="0"/>
          <w:numId w:val="11"/>
        </w:numPr>
        <w:shd w:val="clear" w:color="auto" w:fill="FFFFFF"/>
        <w:spacing w:before="240" w:beforeAutospacing="0" w:after="0" w:afterAutospacing="0"/>
        <w:rPr>
          <w:b/>
          <w:color w:val="000000" w:themeColor="text1"/>
          <w:spacing w:val="-5"/>
          <w:sz w:val="44"/>
          <w:szCs w:val="44"/>
          <w:u w:val="single"/>
        </w:rPr>
      </w:pPr>
      <w:r>
        <w:rPr>
          <w:b/>
          <w:color w:val="000000" w:themeColor="text1"/>
          <w:spacing w:val="-5"/>
          <w:sz w:val="44"/>
          <w:szCs w:val="44"/>
          <w:u w:val="single"/>
        </w:rPr>
        <w:t xml:space="preserve">ЭНЕРГИЯ ОКЕАНА </w:t>
      </w:r>
    </w:p>
    <w:p w:rsidR="00910263" w:rsidRPr="00D51093" w:rsidRDefault="00910263" w:rsidP="00910263">
      <w:pPr>
        <w:pStyle w:val="a5"/>
        <w:shd w:val="clear" w:color="auto" w:fill="FFFFFF"/>
        <w:spacing w:before="240" w:beforeAutospacing="0" w:after="0" w:afterAutospacing="0"/>
        <w:ind w:left="294"/>
        <w:rPr>
          <w:color w:val="000000" w:themeColor="text1"/>
          <w:spacing w:val="-5"/>
          <w:sz w:val="28"/>
          <w:szCs w:val="28"/>
        </w:rPr>
      </w:pPr>
      <w:r>
        <w:rPr>
          <w:color w:val="000000" w:themeColor="text1"/>
          <w:spacing w:val="-5"/>
          <w:sz w:val="28"/>
          <w:szCs w:val="28"/>
        </w:rPr>
        <w:tab/>
        <w:t>Энергия океана – энергия, получаемая при помощи морских волн, приливов, солёности, течений и разности в температуре вод океана. Мировой океан является естественным аккумулятором огромного количества солнечной энергии, поступающей на Землю.</w:t>
      </w:r>
    </w:p>
    <w:p w:rsidR="004F799A" w:rsidRPr="004F799A" w:rsidRDefault="00534F6B" w:rsidP="004F799A">
      <w:pPr>
        <w:pStyle w:val="a5"/>
        <w:shd w:val="clear" w:color="auto" w:fill="FFFFFF"/>
        <w:spacing w:before="240" w:beforeAutospacing="0" w:after="0" w:afterAutospacing="0"/>
        <w:ind w:left="708"/>
        <w:rPr>
          <w:color w:val="000000" w:themeColor="text1"/>
          <w:spacing w:val="-5"/>
          <w:sz w:val="28"/>
          <w:szCs w:val="28"/>
        </w:rPr>
      </w:pPr>
      <w:r>
        <w:rPr>
          <w:noProof/>
          <w:color w:val="000000" w:themeColor="text1"/>
          <w:spacing w:val="-5"/>
          <w:sz w:val="28"/>
          <w:szCs w:val="28"/>
          <w:lang w:val="en-US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182804</wp:posOffset>
            </wp:positionH>
            <wp:positionV relativeFrom="paragraph">
              <wp:posOffset>57150</wp:posOffset>
            </wp:positionV>
            <wp:extent cx="5697220" cy="3716020"/>
            <wp:effectExtent l="0" t="0" r="0" b="0"/>
            <wp:wrapTight wrapText="bothSides">
              <wp:wrapPolygon edited="0">
                <wp:start x="0" y="0"/>
                <wp:lineTo x="0" y="21482"/>
                <wp:lineTo x="21523" y="21482"/>
                <wp:lineTo x="21523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7FC031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220" cy="3716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799A" w:rsidRDefault="004F799A" w:rsidP="004F799A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34F6B" w:rsidRDefault="00534F6B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E11AE" w:rsidRPr="004A61D0" w:rsidRDefault="00AF0EF8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  <w:u w:val="single"/>
        </w:rPr>
      </w:pPr>
      <w:r w:rsidRPr="004A61D0">
        <w:rPr>
          <w:rFonts w:ascii="Times New Roman" w:hAnsi="Times New Roman" w:cs="Times New Roman"/>
          <w:b/>
          <w:sz w:val="44"/>
          <w:szCs w:val="44"/>
        </w:rPr>
        <w:t xml:space="preserve">1.3 </w:t>
      </w:r>
      <w:r w:rsidRPr="004A61D0">
        <w:rPr>
          <w:rFonts w:ascii="Times New Roman" w:hAnsi="Times New Roman" w:cs="Times New Roman"/>
          <w:b/>
          <w:sz w:val="44"/>
          <w:szCs w:val="44"/>
          <w:u w:val="single"/>
        </w:rPr>
        <w:t>Характеристики источников энергии по видам</w:t>
      </w:r>
      <w:r w:rsidR="00D91475" w:rsidRPr="004A61D0">
        <w:rPr>
          <w:rFonts w:ascii="Times New Roman" w:hAnsi="Times New Roman" w:cs="Times New Roman"/>
          <w:b/>
          <w:sz w:val="44"/>
          <w:szCs w:val="44"/>
          <w:u w:val="single"/>
        </w:rPr>
        <w:t>. Сравнение традиционных источников энергии с нетрадиционными</w:t>
      </w:r>
    </w:p>
    <w:p w:rsidR="00D91475" w:rsidRPr="004A61D0" w:rsidRDefault="00D91475" w:rsidP="00AF0EF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91475" w:rsidRDefault="00D91475" w:rsidP="00D91475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Традиционные источники энергии используются достаточно давно. Они построены на использовании нефти, природного газа, угля и т.д. Главные их недостатки это: загрязнение окружающей среды и массовые конфликты из-за дефицита сырья. В мире далеко не во всех странах есть сырье для электростанций в достаточном количестве. Из-за этого и происходит большинство конфликтов в мире. </w:t>
      </w:r>
    </w:p>
    <w:p w:rsidR="00AF0EF8" w:rsidRPr="00D91475" w:rsidRDefault="00D91475" w:rsidP="00D914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 xml:space="preserve">На помощь приходят нетрадиционные источники энергии. Человечество совсем недавно обнаружило и научилось их применять. </w:t>
      </w:r>
      <w:r w:rsidR="00357741">
        <w:rPr>
          <w:rFonts w:ascii="Times New Roman" w:hAnsi="Times New Roman" w:cs="Times New Roman"/>
          <w:sz w:val="28"/>
          <w:szCs w:val="28"/>
        </w:rPr>
        <w:t>Это поспособствовало противостоянию загрязнени</w:t>
      </w:r>
      <w:r w:rsidR="00946CC9">
        <w:rPr>
          <w:rFonts w:ascii="Times New Roman" w:hAnsi="Times New Roman" w:cs="Times New Roman"/>
          <w:sz w:val="28"/>
          <w:szCs w:val="28"/>
        </w:rPr>
        <w:t>я</w:t>
      </w:r>
      <w:r w:rsidR="00357741">
        <w:rPr>
          <w:rFonts w:ascii="Times New Roman" w:hAnsi="Times New Roman" w:cs="Times New Roman"/>
          <w:sz w:val="28"/>
          <w:szCs w:val="28"/>
        </w:rPr>
        <w:t xml:space="preserve"> окружающей среды, сни</w:t>
      </w:r>
      <w:r w:rsidR="00946CC9">
        <w:rPr>
          <w:rFonts w:ascii="Times New Roman" w:hAnsi="Times New Roman" w:cs="Times New Roman"/>
          <w:sz w:val="28"/>
          <w:szCs w:val="28"/>
        </w:rPr>
        <w:t xml:space="preserve">жению </w:t>
      </w:r>
      <w:r w:rsidR="00357741">
        <w:rPr>
          <w:rFonts w:ascii="Times New Roman" w:hAnsi="Times New Roman" w:cs="Times New Roman"/>
          <w:sz w:val="28"/>
          <w:szCs w:val="28"/>
        </w:rPr>
        <w:t>количеств</w:t>
      </w:r>
      <w:r w:rsidR="00946CC9">
        <w:rPr>
          <w:rFonts w:ascii="Times New Roman" w:hAnsi="Times New Roman" w:cs="Times New Roman"/>
          <w:sz w:val="28"/>
          <w:szCs w:val="28"/>
        </w:rPr>
        <w:t>а</w:t>
      </w:r>
      <w:r w:rsidR="00357741">
        <w:rPr>
          <w:rFonts w:ascii="Times New Roman" w:hAnsi="Times New Roman" w:cs="Times New Roman"/>
          <w:sz w:val="28"/>
          <w:szCs w:val="28"/>
        </w:rPr>
        <w:t xml:space="preserve"> конфликтов в мире и увелич</w:t>
      </w:r>
      <w:r w:rsidR="00946CC9">
        <w:rPr>
          <w:rFonts w:ascii="Times New Roman" w:hAnsi="Times New Roman" w:cs="Times New Roman"/>
          <w:sz w:val="28"/>
          <w:szCs w:val="28"/>
        </w:rPr>
        <w:t xml:space="preserve">ению </w:t>
      </w:r>
      <w:r w:rsidR="00357741">
        <w:rPr>
          <w:rFonts w:ascii="Times New Roman" w:hAnsi="Times New Roman" w:cs="Times New Roman"/>
          <w:sz w:val="28"/>
          <w:szCs w:val="28"/>
        </w:rPr>
        <w:t>количеств</w:t>
      </w:r>
      <w:r w:rsidR="00946CC9">
        <w:rPr>
          <w:rFonts w:ascii="Times New Roman" w:hAnsi="Times New Roman" w:cs="Times New Roman"/>
          <w:sz w:val="28"/>
          <w:szCs w:val="28"/>
        </w:rPr>
        <w:t>а</w:t>
      </w:r>
      <w:r w:rsidR="00357741">
        <w:rPr>
          <w:rFonts w:ascii="Times New Roman" w:hAnsi="Times New Roman" w:cs="Times New Roman"/>
          <w:sz w:val="28"/>
          <w:szCs w:val="28"/>
        </w:rPr>
        <w:t xml:space="preserve"> объё</w:t>
      </w:r>
      <w:r w:rsidR="00946CC9">
        <w:rPr>
          <w:rFonts w:ascii="Times New Roman" w:hAnsi="Times New Roman" w:cs="Times New Roman"/>
          <w:sz w:val="28"/>
          <w:szCs w:val="28"/>
        </w:rPr>
        <w:t xml:space="preserve">мов </w:t>
      </w:r>
      <w:r w:rsidR="00357741">
        <w:rPr>
          <w:rFonts w:ascii="Times New Roman" w:hAnsi="Times New Roman" w:cs="Times New Roman"/>
          <w:sz w:val="28"/>
          <w:szCs w:val="28"/>
        </w:rPr>
        <w:t>производства.</w:t>
      </w:r>
    </w:p>
    <w:tbl>
      <w:tblPr>
        <w:tblStyle w:val="a6"/>
        <w:tblpPr w:leftFromText="180" w:rightFromText="180" w:vertAnchor="text" w:horzAnchor="margin" w:tblpXSpec="center" w:tblpY="704"/>
        <w:tblW w:w="9429" w:type="dxa"/>
        <w:tblLook w:val="04A0" w:firstRow="1" w:lastRow="0" w:firstColumn="1" w:lastColumn="0" w:noHBand="0" w:noVBand="1"/>
      </w:tblPr>
      <w:tblGrid>
        <w:gridCol w:w="2357"/>
        <w:gridCol w:w="2357"/>
        <w:gridCol w:w="2357"/>
        <w:gridCol w:w="2358"/>
      </w:tblGrid>
      <w:tr w:rsidR="00357741" w:rsidRPr="00AF0EF8" w:rsidTr="00357741">
        <w:trPr>
          <w:trHeight w:val="395"/>
        </w:trPr>
        <w:tc>
          <w:tcPr>
            <w:tcW w:w="2357" w:type="dxa"/>
            <w:vMerge w:val="restart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F0EF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Электростанции</w:t>
            </w:r>
          </w:p>
        </w:tc>
        <w:tc>
          <w:tcPr>
            <w:tcW w:w="7072" w:type="dxa"/>
            <w:gridSpan w:val="3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F0EF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Потенциал генерации</w:t>
            </w:r>
          </w:p>
        </w:tc>
      </w:tr>
      <w:tr w:rsidR="00357741" w:rsidTr="00357741">
        <w:trPr>
          <w:trHeight w:val="379"/>
        </w:trPr>
        <w:tc>
          <w:tcPr>
            <w:tcW w:w="2357" w:type="dxa"/>
            <w:vMerge/>
          </w:tcPr>
          <w:p w:rsidR="00357741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технический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F0EF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экономический</w:t>
            </w:r>
          </w:p>
        </w:tc>
        <w:tc>
          <w:tcPr>
            <w:tcW w:w="2358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промышленный</w:t>
            </w:r>
          </w:p>
        </w:tc>
      </w:tr>
      <w:tr w:rsidR="00357741" w:rsidRPr="00AF0EF8" w:rsidTr="00357741">
        <w:trPr>
          <w:trHeight w:val="395"/>
        </w:trPr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AF0EF8">
              <w:rPr>
                <w:rFonts w:ascii="Times New Roman" w:hAnsi="Times New Roman" w:cs="Times New Roman"/>
                <w:color w:val="000000" w:themeColor="text1"/>
              </w:rPr>
              <w:t>Малые ГЭС (</w:t>
            </w:r>
            <w:r w:rsidRPr="00AF0EF8">
              <w:rPr>
                <w:rFonts w:ascii="Times New Roman" w:hAnsi="Times New Roman" w:cs="Times New Roman"/>
                <w:color w:val="000000" w:themeColor="text1"/>
                <w:lang w:val="en-US"/>
              </w:rPr>
              <w:t>&lt;</w:t>
            </w:r>
            <w:r w:rsidRPr="00AF0EF8">
              <w:rPr>
                <w:rFonts w:ascii="Times New Roman" w:hAnsi="Times New Roman" w:cs="Times New Roman"/>
                <w:color w:val="000000" w:themeColor="text1"/>
              </w:rPr>
              <w:t>25 мВт)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0E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372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0E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205</w:t>
            </w:r>
          </w:p>
        </w:tc>
        <w:tc>
          <w:tcPr>
            <w:tcW w:w="2358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6-10</w:t>
            </w:r>
          </w:p>
        </w:tc>
      </w:tr>
      <w:tr w:rsidR="00357741" w:rsidRPr="00AF0EF8" w:rsidTr="00357741">
        <w:trPr>
          <w:trHeight w:val="379"/>
        </w:trPr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Ветряные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6517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326</w:t>
            </w:r>
          </w:p>
        </w:tc>
        <w:tc>
          <w:tcPr>
            <w:tcW w:w="2358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70-90</w:t>
            </w:r>
          </w:p>
        </w:tc>
      </w:tr>
      <w:tr w:rsidR="00357741" w:rsidRPr="00AF0EF8" w:rsidTr="00357741">
        <w:trPr>
          <w:trHeight w:val="395"/>
        </w:trPr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Геотермальные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34905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335</w:t>
            </w:r>
          </w:p>
        </w:tc>
        <w:tc>
          <w:tcPr>
            <w:tcW w:w="2358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40-60</w:t>
            </w:r>
          </w:p>
        </w:tc>
      </w:tr>
      <w:tr w:rsidR="00357741" w:rsidRPr="00AF0EF8" w:rsidTr="00357741">
        <w:trPr>
          <w:trHeight w:val="379"/>
        </w:trPr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Солнечные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2714</w:t>
            </w:r>
          </w:p>
        </w:tc>
        <w:tc>
          <w:tcPr>
            <w:tcW w:w="2357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435</w:t>
            </w:r>
          </w:p>
        </w:tc>
        <w:tc>
          <w:tcPr>
            <w:tcW w:w="2358" w:type="dxa"/>
          </w:tcPr>
          <w:p w:rsidR="00357741" w:rsidRPr="00AF0EF8" w:rsidRDefault="00357741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5-10</w:t>
            </w:r>
          </w:p>
        </w:tc>
      </w:tr>
      <w:tr w:rsidR="00D51093" w:rsidRPr="00AF0EF8" w:rsidTr="00357741">
        <w:trPr>
          <w:trHeight w:val="379"/>
        </w:trPr>
        <w:tc>
          <w:tcPr>
            <w:tcW w:w="2357" w:type="dxa"/>
          </w:tcPr>
          <w:p w:rsidR="00D51093" w:rsidRDefault="000D1063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 xml:space="preserve">Океанические </w:t>
            </w:r>
          </w:p>
        </w:tc>
        <w:tc>
          <w:tcPr>
            <w:tcW w:w="2357" w:type="dxa"/>
          </w:tcPr>
          <w:p w:rsidR="00D51093" w:rsidRDefault="000D1063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2700</w:t>
            </w:r>
          </w:p>
        </w:tc>
        <w:tc>
          <w:tcPr>
            <w:tcW w:w="2357" w:type="dxa"/>
          </w:tcPr>
          <w:p w:rsidR="00D51093" w:rsidRDefault="000D1063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275</w:t>
            </w:r>
          </w:p>
        </w:tc>
        <w:tc>
          <w:tcPr>
            <w:tcW w:w="2358" w:type="dxa"/>
          </w:tcPr>
          <w:p w:rsidR="00D51093" w:rsidRDefault="000D1063" w:rsidP="003577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15-25</w:t>
            </w:r>
          </w:p>
        </w:tc>
      </w:tr>
    </w:tbl>
    <w:p w:rsidR="00357741" w:rsidRPr="00357741" w:rsidRDefault="00457737" w:rsidP="003577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7741">
        <w:rPr>
          <w:rFonts w:ascii="Times New Roman" w:hAnsi="Times New Roman" w:cs="Times New Roman"/>
          <w:b/>
          <w:sz w:val="28"/>
          <w:szCs w:val="28"/>
        </w:rPr>
        <w:t xml:space="preserve">Потенциал производства электроэнергии с использованием разных типов источников возобновляемой энергии в России, млрд кВт ● ч </w:t>
      </w:r>
    </w:p>
    <w:p w:rsidR="00457737" w:rsidRPr="00357741" w:rsidRDefault="00457737" w:rsidP="003577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0EF8" w:rsidRDefault="00357741" w:rsidP="0035774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Однако и здесь есть свои недостатки. Наверное, главным</w:t>
      </w:r>
      <w:r w:rsidR="00304034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них явля</w:t>
      </w:r>
      <w:r w:rsidR="00304034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тся</w:t>
      </w:r>
      <w:r w:rsidR="00304034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304034" w:rsidRPr="00304034" w:rsidRDefault="00304034" w:rsidP="00304034">
      <w:pPr>
        <w:numPr>
          <w:ilvl w:val="0"/>
          <w:numId w:val="13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0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Непостоянство, зависимость от погодных условий и времени суток.</w:t>
      </w:r>
    </w:p>
    <w:p w:rsidR="00304034" w:rsidRPr="00304034" w:rsidRDefault="00304034" w:rsidP="00304034">
      <w:pPr>
        <w:numPr>
          <w:ilvl w:val="0"/>
          <w:numId w:val="13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0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Невысокий коэффициент полезного действия (за исключение водных источников энергии).</w:t>
      </w:r>
    </w:p>
    <w:p w:rsidR="00304034" w:rsidRPr="00304034" w:rsidRDefault="00304034" w:rsidP="00304034">
      <w:pPr>
        <w:numPr>
          <w:ilvl w:val="0"/>
          <w:numId w:val="13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0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Высокая стоимость</w:t>
      </w:r>
    </w:p>
    <w:p w:rsidR="00304034" w:rsidRPr="00304034" w:rsidRDefault="00304034" w:rsidP="00304034">
      <w:pPr>
        <w:numPr>
          <w:ilvl w:val="0"/>
          <w:numId w:val="13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0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Недостаточная единичная мощность установок.</w:t>
      </w:r>
    </w:p>
    <w:p w:rsidR="00304034" w:rsidRDefault="00304034" w:rsidP="0035774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6CC9" w:rsidRDefault="00946CC9" w:rsidP="0035774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6CC9" w:rsidRDefault="00946CC9" w:rsidP="0035774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6CC9" w:rsidRPr="004A61D0" w:rsidRDefault="00946CC9" w:rsidP="00946CC9">
      <w:pPr>
        <w:pStyle w:val="a3"/>
        <w:numPr>
          <w:ilvl w:val="1"/>
          <w:numId w:val="15"/>
        </w:numPr>
        <w:spacing w:before="240"/>
        <w:rPr>
          <w:rFonts w:ascii="Times New Roman" w:hAnsi="Times New Roman" w:cs="Times New Roman"/>
          <w:b/>
          <w:sz w:val="44"/>
          <w:szCs w:val="44"/>
          <w:u w:val="single"/>
        </w:rPr>
      </w:pPr>
      <w:r w:rsidRPr="004A61D0">
        <w:rPr>
          <w:rFonts w:ascii="Times New Roman" w:hAnsi="Times New Roman" w:cs="Times New Roman"/>
          <w:b/>
          <w:sz w:val="44"/>
          <w:szCs w:val="44"/>
          <w:u w:val="single"/>
        </w:rPr>
        <w:t>Перспективы использования</w:t>
      </w:r>
    </w:p>
    <w:p w:rsidR="00946CC9" w:rsidRPr="00946CC9" w:rsidRDefault="00946CC9" w:rsidP="00946CC9">
      <w:pPr>
        <w:spacing w:before="240"/>
        <w:rPr>
          <w:rFonts w:ascii="Times New Roman" w:hAnsi="Times New Roman" w:cs="Times New Roman"/>
          <w:sz w:val="28"/>
          <w:szCs w:val="28"/>
        </w:rPr>
      </w:pPr>
    </w:p>
    <w:p w:rsidR="00946CC9" w:rsidRDefault="00946CC9" w:rsidP="00946CC9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proofErr w:type="spellStart"/>
      <w:r w:rsidRPr="00946CC9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  <w:t>Возобновляемость</w:t>
      </w:r>
      <w:proofErr w:type="spellEnd"/>
    </w:p>
    <w:p w:rsidR="00946CC9" w:rsidRDefault="00946CC9" w:rsidP="00946CC9">
      <w:pPr>
        <w:shd w:val="clear" w:color="auto" w:fill="FFFFFF"/>
        <w:spacing w:after="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46CC9" w:rsidRDefault="00946CC9" w:rsidP="00946CC9">
      <w:pPr>
        <w:shd w:val="clear" w:color="auto" w:fill="FFFFFF"/>
        <w:spacing w:after="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Альтернативные источники энергии не нуждаются в сырье. Например, ветряные электростанции: ветер есть всегда и везде и его можно использовать как источник энергии.</w:t>
      </w:r>
    </w:p>
    <w:p w:rsidR="00946CC9" w:rsidRDefault="00946CC9" w:rsidP="00946CC9">
      <w:pPr>
        <w:shd w:val="clear" w:color="auto" w:fill="FFFFFF"/>
        <w:spacing w:after="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46CC9" w:rsidRDefault="00946CC9" w:rsidP="00946CC9">
      <w:pPr>
        <w:numPr>
          <w:ilvl w:val="0"/>
          <w:numId w:val="17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r w:rsidRPr="00946CC9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  <w:t>Экологический аспект</w:t>
      </w:r>
    </w:p>
    <w:p w:rsidR="00946CC9" w:rsidRDefault="00946CC9" w:rsidP="00946CC9">
      <w:pPr>
        <w:shd w:val="clear" w:color="auto" w:fill="FFFFFF"/>
        <w:spacing w:after="42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Альтернативные источники энергии не вредят окружающей среде. Электростанции на их базе не совершают выбросы в атмосферу, тем сам не вредят экологии</w:t>
      </w:r>
    </w:p>
    <w:p w:rsidR="00946CC9" w:rsidRDefault="00946CC9" w:rsidP="00946CC9">
      <w:pPr>
        <w:numPr>
          <w:ilvl w:val="0"/>
          <w:numId w:val="18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r w:rsidRPr="00946CC9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  <w:t>Широкое распространение, доступность</w:t>
      </w:r>
    </w:p>
    <w:p w:rsidR="00946CC9" w:rsidRPr="00946CC9" w:rsidRDefault="00946CC9" w:rsidP="00CC6883">
      <w:pPr>
        <w:pStyle w:val="a3"/>
        <w:shd w:val="clear" w:color="auto" w:fill="FFFFFF"/>
        <w:spacing w:after="42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46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данный момент многие страны использую нетрадиционные источники энергии. Практически все из них можно построить в любом месте</w:t>
      </w:r>
    </w:p>
    <w:p w:rsidR="00946CC9" w:rsidRDefault="00946CC9" w:rsidP="00946CC9">
      <w:pPr>
        <w:shd w:val="clear" w:color="auto" w:fill="FFFFFF"/>
        <w:spacing w:after="420" w:line="240" w:lineRule="auto"/>
        <w:ind w:left="1416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</w:p>
    <w:p w:rsidR="00946CC9" w:rsidRPr="00CC6883" w:rsidRDefault="00946CC9" w:rsidP="00946CC9">
      <w:pPr>
        <w:numPr>
          <w:ilvl w:val="0"/>
          <w:numId w:val="18"/>
        </w:num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r w:rsidRPr="00CC6883">
        <w:rPr>
          <w:rFonts w:ascii="Times New Roman" w:hAnsi="Times New Roman" w:cs="Times New Roman"/>
          <w:b/>
          <w:color w:val="000000"/>
          <w:sz w:val="36"/>
          <w:szCs w:val="36"/>
          <w:shd w:val="clear" w:color="auto" w:fill="FFFFFF"/>
        </w:rPr>
        <w:t>Низкая себестоимость производства энергии в обозримом будущем</w:t>
      </w:r>
    </w:p>
    <w:p w:rsidR="00946CC9" w:rsidRDefault="00CC6883" w:rsidP="00CC6883">
      <w:pPr>
        <w:shd w:val="clear" w:color="auto" w:fill="FFFFFF"/>
        <w:spacing w:after="42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 отличие от традиционных источников энергии, нетрадиционные имеют</w:t>
      </w:r>
      <w:r w:rsidR="00476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меньшую себестоимость производства энергии в будущем</w:t>
      </w:r>
    </w:p>
    <w:p w:rsidR="00E56437" w:rsidRDefault="00E56437" w:rsidP="002A4E50">
      <w:pPr>
        <w:shd w:val="clear" w:color="auto" w:fill="FFFFFF"/>
        <w:spacing w:after="420" w:line="240" w:lineRule="auto"/>
        <w:ind w:left="1416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</w:p>
    <w:p w:rsidR="002A4E50" w:rsidRDefault="002A4E50" w:rsidP="00F92AC2">
      <w:pPr>
        <w:shd w:val="clear" w:color="auto" w:fill="FFFFFF"/>
        <w:spacing w:after="420" w:line="240" w:lineRule="auto"/>
        <w:ind w:left="1416" w:hanging="1558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  <w:t xml:space="preserve">2.1 </w:t>
      </w:r>
      <w:r>
        <w:rPr>
          <w:rFonts w:ascii="Times New Roman" w:eastAsia="Times New Roman" w:hAnsi="Times New Roman" w:cs="Times New Roman"/>
          <w:b/>
          <w:color w:val="000000"/>
          <w:sz w:val="44"/>
          <w:szCs w:val="44"/>
          <w:u w:val="single"/>
          <w:lang w:eastAsia="ru-RU"/>
        </w:rPr>
        <w:t>Элемент Пельтье и принцип его действия</w:t>
      </w:r>
    </w:p>
    <w:p w:rsidR="006538C2" w:rsidRDefault="002A4E50" w:rsidP="006538C2">
      <w:pPr>
        <w:shd w:val="clear" w:color="auto" w:fill="FFFFFF"/>
        <w:spacing w:after="420"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Элемент Пельтье </w:t>
      </w:r>
      <w:r w:rsidR="00CB6E08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–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hyperlink r:id="rId32" w:tooltip="Термоэлектрический преобразователь (страница отсутствует)" w:history="1">
        <w:r w:rsidRPr="002A4E50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термоэлектрический преобразователь</w:t>
        </w:r>
      </w:hyperlink>
      <w:r w:rsidRPr="002A4E5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принцип действия которого основан на </w:t>
      </w:r>
      <w:hyperlink r:id="rId33" w:tooltip="Эффект Пельтье" w:history="1">
        <w:r w:rsidRPr="002A4E50">
          <w:rPr>
            <w:rStyle w:val="a4"/>
            <w:rFonts w:ascii="Times New Roman" w:hAnsi="Times New Roman" w:cs="Times New Roman"/>
            <w:b/>
            <w:color w:val="000000" w:themeColor="text1"/>
            <w:sz w:val="28"/>
            <w:szCs w:val="28"/>
            <w:u w:val="none"/>
            <w:shd w:val="clear" w:color="auto" w:fill="FFFFFF"/>
          </w:rPr>
          <w:t>эффекте Пельтье</w:t>
        </w:r>
      </w:hyperlink>
      <w:r w:rsidRPr="002A4E5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— возникновении разности температур при протекании электрического тока</w:t>
      </w:r>
      <w:r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Элемент Пельтье состоит из одной или более пар небольших полупроводниковых </w:t>
      </w:r>
      <w:hyperlink r:id="rId34" w:tooltip="Параллелепипед" w:history="1">
        <w:r w:rsidR="006538C2" w:rsidRPr="006538C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параллелепипедов</w:t>
        </w:r>
      </w:hyperlink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— одного </w:t>
      </w:r>
      <w:hyperlink r:id="rId35" w:tooltip="Донор (физика полупроводников)" w:history="1">
        <w:r w:rsidR="006538C2" w:rsidRPr="006538C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n-типа</w:t>
        </w:r>
      </w:hyperlink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 одного </w:t>
      </w:r>
      <w:hyperlink r:id="rId36" w:tooltip="Акцептор (физика полупроводников)" w:history="1">
        <w:r w:rsidR="006538C2" w:rsidRPr="006538C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p-типа</w:t>
        </w:r>
      </w:hyperlink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в паре (обычно </w:t>
      </w:r>
      <w:hyperlink r:id="rId37" w:tooltip="Теллур" w:history="1">
        <w:r w:rsidR="006538C2" w:rsidRPr="006538C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теллурида</w:t>
        </w:r>
      </w:hyperlink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38" w:tooltip="Висмут" w:history="1">
        <w:r w:rsidR="006538C2" w:rsidRPr="006538C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висмута</w:t>
        </w:r>
      </w:hyperlink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Bi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bscript"/>
        </w:rPr>
        <w:t>2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Te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bscript"/>
        </w:rPr>
        <w:t>3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 твёрдого раствора </w:t>
      </w:r>
      <w:proofErr w:type="spellStart"/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"https://en.wikipedia.org/wiki/Silicon-germanium" \o "en:Silicon-germanium" </w:instrTex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="006538C2" w:rsidRPr="006538C2">
        <w:rPr>
          <w:rStyle w:val="a4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FFFFF"/>
        </w:rPr>
        <w:t>SiGe</w:t>
      </w:r>
      <w:proofErr w:type="spellEnd"/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), которые попарно соединены при помощи металлических перемычек. Металлические перемычки одновременно служат термическими контактами и изолированы непроводящей плёнкой или керамической пластинкой. Пары параллелепипедов соединяются таким образом, что образуется последовательное соединение многих пар полупроводников с разным типом проводимости, так чтобы вверху были одни последовательности соединений (n</w:t>
      </w:r>
      <w:r w:rsidR="009466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→</w:t>
      </w:r>
      <w:r w:rsidR="009466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p), а снизу — противоположные (p</w:t>
      </w:r>
      <w:r w:rsidR="009466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→</w:t>
      </w:r>
      <w:r w:rsidR="009466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538C2" w:rsidRPr="006538C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n). Электрический ток протекает последовательно через все параллелепипеды</w:t>
      </w:r>
    </w:p>
    <w:p w:rsidR="00E56437" w:rsidRDefault="002A4E50" w:rsidP="006538C2">
      <w:pPr>
        <w:shd w:val="clear" w:color="auto" w:fill="FFFFFF"/>
        <w:spacing w:after="420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Простыми словами, элемент Пельтье представляет собой преобразователь, выполненный в виде пластины с двумя выводами питани</w:t>
      </w:r>
      <w:r w:rsidR="00CB6E0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Если к этим выводам приложить постоянное напряжение, то одна из сторон начнёт охлаждаться, в то время как температура обратной стороны будет расти</w:t>
      </w:r>
      <w:r w:rsidR="004F58C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В своём проекте, я использовал элемент Пельтье, основанный на эффекте </w:t>
      </w:r>
      <w:proofErr w:type="spellStart"/>
      <w:r w:rsidR="004F58C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Зеебека</w:t>
      </w:r>
      <w:proofErr w:type="spellEnd"/>
    </w:p>
    <w:p w:rsidR="00E56437" w:rsidRPr="00E56437" w:rsidRDefault="00E56437" w:rsidP="00E56437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i/>
          <w:sz w:val="32"/>
          <w:szCs w:val="32"/>
        </w:rPr>
      </w:pPr>
      <w:r w:rsidRPr="00E56437">
        <w:rPr>
          <w:b/>
          <w:bCs/>
          <w:i/>
          <w:sz w:val="32"/>
          <w:szCs w:val="32"/>
          <w:bdr w:val="none" w:sz="0" w:space="0" w:color="auto" w:frame="1"/>
        </w:rPr>
        <w:t>Технические параметры</w:t>
      </w:r>
    </w:p>
    <w:tbl>
      <w:tblPr>
        <w:tblpPr w:leftFromText="180" w:rightFromText="180" w:vertAnchor="page" w:horzAnchor="margin" w:tblpY="10651"/>
        <w:tblW w:w="1070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75"/>
        <w:gridCol w:w="2773"/>
        <w:gridCol w:w="747"/>
        <w:gridCol w:w="5812"/>
      </w:tblGrid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Обозначение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Параметр</w:t>
            </w:r>
          </w:p>
        </w:tc>
        <w:tc>
          <w:tcPr>
            <w:tcW w:w="6559" w:type="dxa"/>
            <w:gridSpan w:val="2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Значение, при температуре горячей стороны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25 °C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50 °C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Q</w:t>
            </w:r>
            <w:r w:rsidRPr="00F14729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max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Холодопроизводительность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50 Вт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57 Вт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 xml:space="preserve">Δ </w:t>
            </w:r>
            <w:proofErr w:type="spellStart"/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T</w:t>
            </w:r>
            <w:r w:rsidRPr="00F14729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max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Разность температур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66 °C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75 °C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I</w:t>
            </w:r>
            <w:r w:rsidRPr="00F14729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max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Максимальный ток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6.4 А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6.4 А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U</w:t>
            </w:r>
            <w:r w:rsidRPr="00F14729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max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Максимальное напряжение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14.4 В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16.4 В</w:t>
            </w:r>
          </w:p>
        </w:tc>
      </w:tr>
      <w:tr w:rsidR="0047621B" w:rsidRPr="00F14729" w:rsidTr="0047621B"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R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Сопротивление</w:t>
            </w:r>
          </w:p>
        </w:tc>
        <w:tc>
          <w:tcPr>
            <w:tcW w:w="0" w:type="auto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1.98 Ом</w:t>
            </w:r>
          </w:p>
        </w:tc>
        <w:tc>
          <w:tcPr>
            <w:tcW w:w="5812" w:type="dxa"/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47621B" w:rsidRPr="00F14729" w:rsidRDefault="0047621B" w:rsidP="0047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4729">
              <w:rPr>
                <w:rFonts w:ascii="Times New Roman" w:eastAsia="Times New Roman" w:hAnsi="Times New Roman" w:cs="Times New Roman"/>
                <w:lang w:eastAsia="ru-RU"/>
              </w:rPr>
              <w:t>2.3 Ом</w:t>
            </w:r>
          </w:p>
        </w:tc>
      </w:tr>
    </w:tbl>
    <w:p w:rsidR="00E56437" w:rsidRDefault="00E56437" w:rsidP="00E56437">
      <w:p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4A61D0" w:rsidRDefault="004A61D0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4A61D0" w:rsidRDefault="004A61D0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4A61D0" w:rsidRDefault="004A61D0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4F58C1" w:rsidRDefault="004F58C1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u w:val="single"/>
          <w:lang w:eastAsia="ru-RU"/>
        </w:rPr>
      </w:pP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2.</w:t>
      </w:r>
      <w:r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2</w:t>
      </w: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 xml:space="preserve"> </w:t>
      </w: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u w:val="single"/>
          <w:lang w:eastAsia="ru-RU"/>
        </w:rPr>
        <w:t>Применение элемента Пельтье</w:t>
      </w:r>
    </w:p>
    <w:p w:rsidR="004F58C1" w:rsidRPr="00E56437" w:rsidRDefault="004F58C1" w:rsidP="004F58C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направления практического использования эффекта Пельтье в полупроводниках: получение холода для создания термоэлектрических охлаждающих устройств, подогрев для целей отопления, </w:t>
      </w:r>
      <w:proofErr w:type="spellStart"/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термостатирование</w:t>
      </w:r>
      <w:proofErr w:type="spellEnd"/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, управление процессом кристаллизации в условиях постоянной температуры. </w:t>
      </w:r>
    </w:p>
    <w:p w:rsidR="004F58C1" w:rsidRPr="00E56437" w:rsidRDefault="004F58C1" w:rsidP="004F58C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Термоэлектрический метод охлаждения обладает рядом преимуществ по сравнению с другими методами охлаждения. Термоэлектрические устройства отличаются простотой управления, возможностью тонкого регулирования температуры, бесшумностью, высокой надежностью работы. Основной недостаток термоэлектрических устройств - малая величина эффективности, что не позволяет их использовать для промышленного получения «холода».</w:t>
      </w:r>
    </w:p>
    <w:p w:rsidR="004F58C1" w:rsidRPr="00E56437" w:rsidRDefault="004F58C1" w:rsidP="004F58C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Термоэлектрические охлаждающие устройства</w:t>
      </w:r>
      <w:r w:rsidR="00D17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применяются в термостатах, для охлаждения и </w:t>
      </w:r>
      <w:proofErr w:type="spellStart"/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термостатирования</w:t>
      </w:r>
      <w:proofErr w:type="spellEnd"/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термочувствительных элементов радиоэлектронной и оптической аппаратуры, для управления процессом кристаллизации, в медико-биологических приборах и т.д.</w:t>
      </w:r>
    </w:p>
    <w:p w:rsidR="004F58C1" w:rsidRPr="00E56437" w:rsidRDefault="00E5246A" w:rsidP="00E5643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64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6136CEE" wp14:editId="6246EFA7">
            <wp:simplePos x="0" y="0"/>
            <wp:positionH relativeFrom="margin">
              <wp:posOffset>5189220</wp:posOffset>
            </wp:positionH>
            <wp:positionV relativeFrom="margin">
              <wp:posOffset>2969260</wp:posOffset>
            </wp:positionV>
            <wp:extent cx="1376045" cy="998855"/>
            <wp:effectExtent l="0" t="0" r="0" b="0"/>
            <wp:wrapTight wrapText="bothSides">
              <wp:wrapPolygon edited="0">
                <wp:start x="0" y="0"/>
                <wp:lineTo x="0" y="21010"/>
                <wp:lineTo x="21231" y="21010"/>
                <wp:lineTo x="2123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998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интересным и перспективным применением модулей является компьютерная техника. В компьютерной технике термоэлектрические охлаждающие устройства имеют жаргонное </w:t>
      </w:r>
      <w:proofErr w:type="gramStart"/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 ”кулеры</w:t>
      </w:r>
      <w:proofErr w:type="gramEnd"/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” (от английского </w:t>
      </w:r>
      <w:proofErr w:type="spellStart"/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cooler</w:t>
      </w:r>
      <w:proofErr w:type="spellEnd"/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охладитель). Высокопроизводительные микропроцессоры процессоры и чипы видеокарт выделяют большое количество тепла. Для их охлаждения применяют высокоскоростные вентиляторы, которые создают значительные акустические шумы. Применение модулей Пельтье в составе комбинированных систем охлаждения устраняют шум при значительном отборе тепла.</w:t>
      </w:r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Широкое применение модули на эффекте Пельтье нашли в приборах ночного видения с матрицей инфракрасных приемников. Микросхемы с зарядовой связью (ПЗС), которые сегодня применяют и в цифровых фотоаппаратах, требуют глубокого охлаждения для регистрации изображения в инфракрасной </w:t>
      </w:r>
      <w:r w:rsidR="004F58C1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области. Модули Пельтье охлаждают инфракрасные детекторы в телескопах, активные элементы лазеров для стабилизации частоты излучения, кварцевые генераторы в системах точного времени. Но это все применения военного и специального назначения.</w:t>
      </w:r>
    </w:p>
    <w:p w:rsidR="004F58C1" w:rsidRPr="00E56437" w:rsidRDefault="004F58C1" w:rsidP="004F58C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недавних пор модули Пельтье нашли применение и в бытовых изделиях. Преимущественно, в автомобильной технике: кондиционеры, переносные холодильники охладители воды</w:t>
      </w:r>
      <w:r w:rsidR="00E56437" w:rsidRPr="00E564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F58C1" w:rsidRDefault="00E56437" w:rsidP="004F58C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3A2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17FE4269">
            <wp:simplePos x="0" y="0"/>
            <wp:positionH relativeFrom="column">
              <wp:posOffset>3047928</wp:posOffset>
            </wp:positionH>
            <wp:positionV relativeFrom="paragraph">
              <wp:posOffset>101600</wp:posOffset>
            </wp:positionV>
            <wp:extent cx="3233420" cy="2000885"/>
            <wp:effectExtent l="0" t="0" r="5080" b="0"/>
            <wp:wrapTight wrapText="bothSides">
              <wp:wrapPolygon edited="0">
                <wp:start x="0" y="0"/>
                <wp:lineTo x="0" y="21387"/>
                <wp:lineTo x="21507" y="21387"/>
                <wp:lineTo x="2150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00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1BF64A0C">
            <wp:simplePos x="0" y="0"/>
            <wp:positionH relativeFrom="column">
              <wp:posOffset>140563</wp:posOffset>
            </wp:positionH>
            <wp:positionV relativeFrom="paragraph">
              <wp:posOffset>33152</wp:posOffset>
            </wp:positionV>
            <wp:extent cx="1742536" cy="2599671"/>
            <wp:effectExtent l="0" t="0" r="0" b="0"/>
            <wp:wrapTight wrapText="bothSides">
              <wp:wrapPolygon edited="0">
                <wp:start x="0" y="0"/>
                <wp:lineTo x="0" y="21373"/>
                <wp:lineTo x="21254" y="21373"/>
                <wp:lineTo x="21254" y="0"/>
                <wp:lineTo x="0" y="0"/>
              </wp:wrapPolygon>
            </wp:wrapTight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536" cy="2599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F58C1" w:rsidRDefault="00D17552" w:rsidP="004F58C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56437" w:rsidRP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P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P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P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Default="00D17552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437" w:rsidRDefault="00E56437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0F41" w:rsidRDefault="004A0F41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4A0F41" w:rsidRDefault="004A0F41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E56437" w:rsidRDefault="00E56437" w:rsidP="00E56437">
      <w:pPr>
        <w:shd w:val="clear" w:color="auto" w:fill="FFFFFF"/>
        <w:spacing w:after="42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2.</w:t>
      </w:r>
      <w:r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3</w:t>
      </w: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 xml:space="preserve"> </w:t>
      </w:r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u w:val="single"/>
          <w:lang w:eastAsia="ru-RU"/>
        </w:rPr>
        <w:t xml:space="preserve">Эффект </w:t>
      </w:r>
      <w:proofErr w:type="spellStart"/>
      <w:r w:rsidRPr="004F58C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u w:val="single"/>
          <w:lang w:eastAsia="ru-RU"/>
        </w:rPr>
        <w:t>Зеебека</w:t>
      </w:r>
      <w:proofErr w:type="spellEnd"/>
    </w:p>
    <w:p w:rsidR="00E56437" w:rsidRPr="004F58C1" w:rsidRDefault="00E56437" w:rsidP="00E56437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58C1">
        <w:rPr>
          <w:rFonts w:ascii="Times New Roman" w:hAnsi="Times New Roman" w:cs="Times New Roman"/>
          <w:sz w:val="28"/>
          <w:szCs w:val="28"/>
        </w:rPr>
        <w:t xml:space="preserve">Эффект </w:t>
      </w:r>
      <w:proofErr w:type="spellStart"/>
      <w:r w:rsidRPr="004F58C1">
        <w:rPr>
          <w:rFonts w:ascii="Times New Roman" w:hAnsi="Times New Roman" w:cs="Times New Roman"/>
          <w:sz w:val="28"/>
          <w:szCs w:val="28"/>
        </w:rPr>
        <w:t>Зеебека</w:t>
      </w:r>
      <w:proofErr w:type="spellEnd"/>
      <w:r w:rsidRPr="004F58C1">
        <w:rPr>
          <w:rFonts w:ascii="Times New Roman" w:hAnsi="Times New Roman" w:cs="Times New Roman"/>
          <w:sz w:val="28"/>
          <w:szCs w:val="28"/>
        </w:rPr>
        <w:t xml:space="preserve"> – явление возникновения ЭДС в электрической цепи, состоящей из последовательно соединенных разнородных проводников, контакты между которыми находятся при различных температурах.</w:t>
      </w:r>
    </w:p>
    <w:p w:rsidR="00E56437" w:rsidRPr="004F58C1" w:rsidRDefault="00E56437" w:rsidP="00E56437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58C1">
        <w:rPr>
          <w:rFonts w:ascii="Times New Roman" w:hAnsi="Times New Roman" w:cs="Times New Roman"/>
          <w:sz w:val="28"/>
          <w:szCs w:val="28"/>
        </w:rPr>
        <w:t xml:space="preserve">Данный эффект был открыт в 1821 г. Т.И. </w:t>
      </w:r>
      <w:proofErr w:type="spellStart"/>
      <w:r w:rsidRPr="004F58C1">
        <w:rPr>
          <w:rFonts w:ascii="Times New Roman" w:hAnsi="Times New Roman" w:cs="Times New Roman"/>
          <w:sz w:val="28"/>
          <w:szCs w:val="28"/>
        </w:rPr>
        <w:t>Зеебеком</w:t>
      </w:r>
      <w:proofErr w:type="spellEnd"/>
      <w:r w:rsidRPr="004F58C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56437" w:rsidRPr="004F58C1" w:rsidRDefault="00E56437" w:rsidP="00E56437">
      <w:pPr>
        <w:pStyle w:val="a7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58C1">
        <w:rPr>
          <w:rFonts w:ascii="Times New Roman" w:hAnsi="Times New Roman" w:cs="Times New Roman"/>
          <w:sz w:val="28"/>
          <w:szCs w:val="28"/>
        </w:rPr>
        <w:t xml:space="preserve">Изменение знака у разности температур спаев сопровождается изменением направления </w:t>
      </w:r>
      <w:proofErr w:type="spellStart"/>
      <w:r w:rsidRPr="004F58C1">
        <w:rPr>
          <w:rFonts w:ascii="Times New Roman" w:hAnsi="Times New Roman" w:cs="Times New Roman"/>
          <w:sz w:val="28"/>
          <w:szCs w:val="28"/>
        </w:rPr>
        <w:t>термо</w:t>
      </w:r>
      <w:proofErr w:type="spellEnd"/>
      <w:r w:rsidRPr="004F58C1">
        <w:rPr>
          <w:rFonts w:ascii="Times New Roman" w:hAnsi="Times New Roman" w:cs="Times New Roman"/>
          <w:sz w:val="28"/>
          <w:szCs w:val="28"/>
        </w:rPr>
        <w:t xml:space="preserve">-тока. Величина </w:t>
      </w:r>
      <w:proofErr w:type="spellStart"/>
      <w:r w:rsidRPr="004F58C1">
        <w:rPr>
          <w:rFonts w:ascii="Times New Roman" w:hAnsi="Times New Roman" w:cs="Times New Roman"/>
          <w:sz w:val="28"/>
          <w:szCs w:val="28"/>
        </w:rPr>
        <w:t>термо-эдс</w:t>
      </w:r>
      <w:proofErr w:type="spellEnd"/>
      <w:r w:rsidRPr="004F58C1">
        <w:rPr>
          <w:rFonts w:ascii="Times New Roman" w:hAnsi="Times New Roman" w:cs="Times New Roman"/>
          <w:sz w:val="28"/>
          <w:szCs w:val="28"/>
        </w:rPr>
        <w:t xml:space="preserve"> зависит только от температур контактов и от материала проводников. Если один участок материала будет нагрет больше, чем другой, то электроны вследствие теплового движения будут перемещаться в направлении к менее нагретому участку,</w:t>
      </w:r>
      <w:r w:rsidRPr="004F58C1">
        <w:rPr>
          <w:rFonts w:ascii="Times New Roman" w:hAnsi="Times New Roman" w:cs="Times New Roman"/>
          <w:color w:val="252525"/>
          <w:sz w:val="28"/>
          <w:szCs w:val="28"/>
        </w:rPr>
        <w:t xml:space="preserve"> в полупроводниках в дополнение к этому </w:t>
      </w:r>
      <w:r w:rsidRPr="004F58C1">
        <w:rPr>
          <w:rFonts w:ascii="Times New Roman" w:hAnsi="Times New Roman" w:cs="Times New Roman"/>
          <w:color w:val="252525"/>
          <w:sz w:val="28"/>
          <w:szCs w:val="28"/>
        </w:rPr>
        <w:lastRenderedPageBreak/>
        <w:t>концентрация электронов проводимости растет с температурой.</w:t>
      </w:r>
      <w:r w:rsidRPr="004F58C1">
        <w:rPr>
          <w:rFonts w:ascii="Times New Roman" w:hAnsi="Times New Roman" w:cs="Times New Roman"/>
          <w:sz w:val="28"/>
          <w:szCs w:val="28"/>
        </w:rPr>
        <w:t xml:space="preserve"> При этом из-за диффузии одна область материала будет перенасыщена электронами, а другая, наоборот, бедна ими, в результате чего между ними возникнет </w:t>
      </w:r>
      <w:proofErr w:type="spellStart"/>
      <w:r w:rsidRPr="004F58C1">
        <w:rPr>
          <w:rFonts w:ascii="Times New Roman" w:hAnsi="Times New Roman" w:cs="Times New Roman"/>
          <w:sz w:val="28"/>
          <w:szCs w:val="28"/>
        </w:rPr>
        <w:t>термо</w:t>
      </w:r>
      <w:proofErr w:type="spellEnd"/>
      <w:r w:rsidRPr="004F58C1">
        <w:rPr>
          <w:rFonts w:ascii="Times New Roman" w:hAnsi="Times New Roman" w:cs="Times New Roman"/>
          <w:sz w:val="28"/>
          <w:szCs w:val="28"/>
        </w:rPr>
        <w:t>-ЭДС, и при подключении нагрузки потечёт электрический ток. Он будет противодействовать перераспределению электронов в материале.</w:t>
      </w:r>
    </w:p>
    <w:p w:rsidR="00E56437" w:rsidRDefault="00D17552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56437" w:rsidRPr="00E56437" w:rsidRDefault="004A0F41" w:rsidP="00E5643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56437" w:rsidRPr="00E56437" w:rsidSect="0047621B">
          <w:footerReference w:type="default" r:id="rId42"/>
          <w:pgSz w:w="11906" w:h="16838"/>
          <w:pgMar w:top="709" w:right="566" w:bottom="567" w:left="851" w:header="708" w:footer="137" w:gutter="0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-2540</wp:posOffset>
            </wp:positionV>
            <wp:extent cx="4257675" cy="4257675"/>
            <wp:effectExtent l="0" t="0" r="9525" b="9525"/>
            <wp:wrapTight wrapText="bothSides">
              <wp:wrapPolygon edited="0">
                <wp:start x="0" y="0"/>
                <wp:lineTo x="0" y="21552"/>
                <wp:lineTo x="21552" y="21552"/>
                <wp:lineTo x="21552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hermoelectric_Generator_Diagram-ru.svg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591B" w:rsidRDefault="00FA591B" w:rsidP="00FA591B">
      <w:pPr>
        <w:spacing w:before="240"/>
        <w:ind w:left="405"/>
        <w:jc w:val="center"/>
        <w:rPr>
          <w:rFonts w:ascii="Times New Roman" w:hAnsi="Times New Roman" w:cs="Times New Roman"/>
          <w:b/>
          <w:sz w:val="44"/>
          <w:szCs w:val="44"/>
          <w:u w:val="single"/>
        </w:rPr>
      </w:pPr>
      <w:r w:rsidRPr="00FA591B">
        <w:rPr>
          <w:rFonts w:ascii="Times New Roman" w:eastAsia="Times New Roman" w:hAnsi="Times New Roman" w:cs="Times New Roman"/>
          <w:b/>
          <w:color w:val="000000"/>
          <w:sz w:val="44"/>
          <w:szCs w:val="44"/>
          <w:u w:val="single"/>
          <w:lang w:eastAsia="ru-RU"/>
        </w:rPr>
        <w:lastRenderedPageBreak/>
        <w:t xml:space="preserve">2.4 </w:t>
      </w:r>
      <w:r w:rsidRPr="00FA591B">
        <w:rPr>
          <w:rFonts w:ascii="Times New Roman" w:hAnsi="Times New Roman" w:cs="Times New Roman"/>
          <w:b/>
          <w:sz w:val="44"/>
          <w:szCs w:val="44"/>
          <w:u w:val="single"/>
        </w:rPr>
        <w:t>Получение электричества с помощью элемента Пельтье</w:t>
      </w:r>
    </w:p>
    <w:p w:rsidR="00FA591B" w:rsidRDefault="00FA591B" w:rsidP="00FA591B">
      <w:pPr>
        <w:spacing w:before="240"/>
        <w:ind w:firstLine="4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Когда я только узнал об элементе Пельтье, я задался вопросом: </w:t>
      </w:r>
      <w:r w:rsidRPr="00FA591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можно ли получить электричество в экстренной ситуации с его помощью, например в лесу?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Тогда я решил создать устройство на основе элемента Пельтье и эффекта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Зеебека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A6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получения электричества. </w:t>
      </w:r>
    </w:p>
    <w:p w:rsidR="00ED3F86" w:rsidRDefault="00ED3F86" w:rsidP="00ED3F86">
      <w:pPr>
        <w:spacing w:before="240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ED3F86"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  <w:t>Этап 1: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r w:rsidR="00954937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С</w:t>
      </w:r>
      <w:r w:rsidRPr="00ED3F86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оздание конструкции</w:t>
      </w:r>
    </w:p>
    <w:p w:rsidR="00ED3F86" w:rsidRDefault="00ED3F86" w:rsidP="00ED3F86">
      <w:pPr>
        <w:spacing w:before="2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Сначала я собрал нижнюю част</w:t>
      </w:r>
      <w:r w:rsidR="00EA4C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Эта часть будет нагреваться от горелки и это тепло будет передаваться элементам Пельтье. Выглядит она следующим образом:</w:t>
      </w:r>
    </w:p>
    <w:p w:rsidR="00ED3F86" w:rsidRPr="00ED3F86" w:rsidRDefault="00A156A4" w:rsidP="00ED3F86">
      <w:pPr>
        <w:spacing w:before="2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2863850</wp:posOffset>
            </wp:positionH>
            <wp:positionV relativeFrom="paragraph">
              <wp:posOffset>17145</wp:posOffset>
            </wp:positionV>
            <wp:extent cx="258064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366" y="21300"/>
                <wp:lineTo x="21366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1388745</wp:posOffset>
            </wp:positionV>
            <wp:extent cx="5278755" cy="2433320"/>
            <wp:effectExtent l="0" t="0" r="0" b="5080"/>
            <wp:wrapTight wrapText="bothSides">
              <wp:wrapPolygon edited="0">
                <wp:start x="0" y="0"/>
                <wp:lineTo x="0" y="21476"/>
                <wp:lineTo x="21514" y="21476"/>
                <wp:lineTo x="2151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.3.3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17780</wp:posOffset>
            </wp:positionV>
            <wp:extent cx="2714625" cy="1370965"/>
            <wp:effectExtent l="0" t="0" r="9525" b="635"/>
            <wp:wrapTight wrapText="bothSides">
              <wp:wrapPolygon edited="0">
                <wp:start x="0" y="0"/>
                <wp:lineTo x="0" y="21310"/>
                <wp:lineTo x="21524" y="21310"/>
                <wp:lineTo x="2152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D3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ED3F86" w:rsidRPr="00ED3F86" w:rsidRDefault="00ED3F86" w:rsidP="00ED3F86">
      <w:pPr>
        <w:spacing w:before="240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</w:pPr>
      <w:r w:rsidRPr="00ED3F86"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  <w:t xml:space="preserve"> </w:t>
      </w:r>
    </w:p>
    <w:p w:rsidR="00ED3F86" w:rsidRDefault="00ED3F86" w:rsidP="00FA591B">
      <w:pPr>
        <w:spacing w:before="240"/>
        <w:ind w:firstLine="4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Сперва я разместил на конструкции 4 элемента Пельтье. Затем я нанёс термопасту. Термопаста – теплопроводящая многокомпонентная субстанция для лучшей стыковки между греющимся компонентом и радиатором. В конце я установил термометр для измерения температуры нагревани</w:t>
      </w:r>
      <w:r w:rsidR="009549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я. </w:t>
      </w:r>
    </w:p>
    <w:p w:rsidR="002A4E50" w:rsidRPr="004F58C1" w:rsidRDefault="002A4E50" w:rsidP="00954937">
      <w:pPr>
        <w:shd w:val="clear" w:color="auto" w:fill="FFFFFF"/>
        <w:spacing w:after="42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46CC9" w:rsidRDefault="0095321F" w:rsidP="00EA4CB2">
      <w:pPr>
        <w:spacing w:after="0" w:line="240" w:lineRule="auto"/>
        <w:ind w:firstLine="4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1837690</wp:posOffset>
            </wp:positionV>
            <wp:extent cx="5791200" cy="2604770"/>
            <wp:effectExtent l="0" t="0" r="0" b="5080"/>
            <wp:wrapTight wrapText="bothSides">
              <wp:wrapPolygon edited="0">
                <wp:start x="0" y="0"/>
                <wp:lineTo x="0" y="21484"/>
                <wp:lineTo x="21529" y="21484"/>
                <wp:lineTo x="21529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6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532765</wp:posOffset>
            </wp:positionV>
            <wp:extent cx="2914650" cy="1300480"/>
            <wp:effectExtent l="0" t="0" r="0" b="0"/>
            <wp:wrapTight wrapText="bothSides">
              <wp:wrapPolygon edited="0">
                <wp:start x="0" y="0"/>
                <wp:lineTo x="0" y="21199"/>
                <wp:lineTo x="21459" y="21199"/>
                <wp:lineTo x="21459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5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535305</wp:posOffset>
            </wp:positionV>
            <wp:extent cx="2879725" cy="1295400"/>
            <wp:effectExtent l="0" t="0" r="0" b="0"/>
            <wp:wrapTight wrapText="bothSides">
              <wp:wrapPolygon edited="0">
                <wp:start x="0" y="0"/>
                <wp:lineTo x="0" y="21282"/>
                <wp:lineTo x="21433" y="21282"/>
                <wp:lineTo x="21433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49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Далее я </w:t>
      </w:r>
      <w:r w:rsidR="006117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установил </w:t>
      </w:r>
      <w:r w:rsidR="00E179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ёмкость для снега(льда) вместе с термометром</w:t>
      </w:r>
      <w:r w:rsidR="00EA4C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954937" w:rsidRDefault="00954937" w:rsidP="0035774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4CB2" w:rsidRDefault="00EA4CB2" w:rsidP="00EA4CB2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4CB2" w:rsidRDefault="00EA4CB2" w:rsidP="00EA4CB2">
      <w:pPr>
        <w:spacing w:after="0" w:line="240" w:lineRule="auto"/>
        <w:ind w:firstLine="40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Всё вместе это выглядит так:</w:t>
      </w:r>
    </w:p>
    <w:p w:rsidR="00EA4CB2" w:rsidRDefault="0095321F" w:rsidP="00EA4CB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5940425" cy="2672080"/>
            <wp:effectExtent l="0" t="0" r="3175" b="0"/>
            <wp:wrapTight wrapText="bothSides">
              <wp:wrapPolygon edited="0">
                <wp:start x="0" y="0"/>
                <wp:lineTo x="0" y="21405"/>
                <wp:lineTo x="21542" y="21405"/>
                <wp:lineTo x="21542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97B11" w:rsidRDefault="00EA4CB2" w:rsidP="00A97B1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Элементы Пельтье соединены параллельно-последовательно, т.е. каждые 2 элемента соединены параллельно, а пары в свою очередь соединены последовательно. </w:t>
      </w:r>
      <w:r w:rsidR="00A97B11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акже к</w:t>
      </w:r>
      <w:r w:rsidR="00A97B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обеим частям я присоединил термометры, чтобы четко фиксировать </w:t>
      </w:r>
      <w:r w:rsidR="00AA4F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температуру </w:t>
      </w:r>
      <w:r w:rsidR="00A97B11">
        <w:rPr>
          <w:rFonts w:ascii="Times New Roman" w:hAnsi="Times New Roman" w:cs="Times New Roman"/>
          <w:color w:val="000000" w:themeColor="text1"/>
          <w:sz w:val="28"/>
          <w:szCs w:val="28"/>
        </w:rPr>
        <w:t>холодн</w:t>
      </w:r>
      <w:r w:rsidR="00AA4F22">
        <w:rPr>
          <w:rFonts w:ascii="Times New Roman" w:hAnsi="Times New Roman" w:cs="Times New Roman"/>
          <w:color w:val="000000" w:themeColor="text1"/>
          <w:sz w:val="28"/>
          <w:szCs w:val="28"/>
        </w:rPr>
        <w:t>ой</w:t>
      </w:r>
      <w:r w:rsidR="00A97B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горяч</w:t>
      </w:r>
      <w:r w:rsidR="00AA4F22">
        <w:rPr>
          <w:rFonts w:ascii="Times New Roman" w:hAnsi="Times New Roman" w:cs="Times New Roman"/>
          <w:color w:val="000000" w:themeColor="text1"/>
          <w:sz w:val="28"/>
          <w:szCs w:val="28"/>
        </w:rPr>
        <w:t>ей</w:t>
      </w:r>
      <w:r w:rsidR="00A97B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сторон. </w:t>
      </w:r>
    </w:p>
    <w:p w:rsidR="00AA4F22" w:rsidRDefault="00AA4F22" w:rsidP="00A97B1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</w:pPr>
    </w:p>
    <w:p w:rsidR="00A97B11" w:rsidRP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D3F86"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  <w:t xml:space="preserve">Этап 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  <w:t>2</w:t>
      </w:r>
      <w:r w:rsidRPr="00ED3F86">
        <w:rPr>
          <w:rFonts w:ascii="Times New Roman" w:eastAsia="Times New Roman" w:hAnsi="Times New Roman" w:cs="Times New Roman"/>
          <w:b/>
          <w:color w:val="000000"/>
          <w:sz w:val="32"/>
          <w:szCs w:val="32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Измерения показаний</w:t>
      </w:r>
    </w:p>
    <w:p w:rsidR="00A97B11" w:rsidRPr="00A97B11" w:rsidRDefault="00A97B11" w:rsidP="00A97B11">
      <w:pPr>
        <w:spacing w:before="240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97B1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Показания Параллельно-последовательного соединения</w:t>
      </w:r>
    </w:p>
    <w:tbl>
      <w:tblPr>
        <w:tblStyle w:val="a6"/>
        <w:tblpPr w:leftFromText="180" w:rightFromText="180" w:vertAnchor="text" w:horzAnchor="margin" w:tblpXSpec="center" w:tblpY="98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0144E" w:rsidTr="00F0144E"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хол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.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гор.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Δt</w:t>
            </w:r>
            <w:proofErr w:type="spellEnd"/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U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</w:t>
            </w:r>
          </w:p>
        </w:tc>
      </w:tr>
      <w:tr w:rsidR="00F0144E" w:rsidTr="00F0144E"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7.1º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40.9º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33.8º</w:t>
            </w:r>
          </w:p>
        </w:tc>
        <w:tc>
          <w:tcPr>
            <w:tcW w:w="1869" w:type="dxa"/>
          </w:tcPr>
          <w:p w:rsidR="00F0144E" w:rsidRPr="00F0144E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2.4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</w:t>
            </w:r>
          </w:p>
        </w:tc>
        <w:tc>
          <w:tcPr>
            <w:tcW w:w="1869" w:type="dxa"/>
          </w:tcPr>
          <w:p w:rsidR="00F0144E" w:rsidRDefault="00763BF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0,19</w:t>
            </w:r>
            <w:r w:rsidR="00F0144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А</w:t>
            </w:r>
          </w:p>
        </w:tc>
      </w:tr>
      <w:tr w:rsidR="00F0144E" w:rsidTr="00F0144E"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11.8º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61.1º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49.3º</w:t>
            </w:r>
          </w:p>
        </w:tc>
        <w:tc>
          <w:tcPr>
            <w:tcW w:w="1869" w:type="dxa"/>
          </w:tcPr>
          <w:p w:rsidR="00F0144E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3.1 В</w:t>
            </w:r>
          </w:p>
        </w:tc>
        <w:tc>
          <w:tcPr>
            <w:tcW w:w="1869" w:type="dxa"/>
          </w:tcPr>
          <w:p w:rsidR="00F0144E" w:rsidRDefault="00763BF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0,53</w:t>
            </w:r>
            <w:r w:rsidR="00F0144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А</w:t>
            </w:r>
          </w:p>
        </w:tc>
      </w:tr>
      <w:tr w:rsidR="00F0144E" w:rsidTr="00F0144E"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17.6º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74.8º</w:t>
            </w:r>
          </w:p>
        </w:tc>
        <w:tc>
          <w:tcPr>
            <w:tcW w:w="1869" w:type="dxa"/>
          </w:tcPr>
          <w:p w:rsidR="00F0144E" w:rsidRPr="00A97B11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57.2º</w:t>
            </w:r>
          </w:p>
        </w:tc>
        <w:tc>
          <w:tcPr>
            <w:tcW w:w="1869" w:type="dxa"/>
          </w:tcPr>
          <w:p w:rsidR="00F0144E" w:rsidRDefault="00F0144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3.4 В</w:t>
            </w:r>
          </w:p>
        </w:tc>
        <w:tc>
          <w:tcPr>
            <w:tcW w:w="1869" w:type="dxa"/>
          </w:tcPr>
          <w:p w:rsidR="00F0144E" w:rsidRDefault="00763BFE" w:rsidP="00F014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0,67 </w:t>
            </w:r>
            <w:r w:rsidR="00F0144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</w:tbl>
    <w:p w:rsidR="00A97B11" w:rsidRPr="00A97B11" w:rsidRDefault="00A97B11" w:rsidP="00A97B11">
      <w:pPr>
        <w:spacing w:befor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97B11" w:rsidRDefault="0095321F" w:rsidP="0095321F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Показания Последовательного соединения </w:t>
      </w:r>
    </w:p>
    <w:p w:rsidR="002F6C45" w:rsidRDefault="002F6C45" w:rsidP="0095321F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65"/>
        <w:gridCol w:w="1865"/>
        <w:gridCol w:w="1865"/>
        <w:gridCol w:w="1867"/>
        <w:gridCol w:w="1867"/>
      </w:tblGrid>
      <w:tr w:rsidR="00803BA5" w:rsidTr="00803BA5">
        <w:trPr>
          <w:trHeight w:val="306"/>
        </w:trPr>
        <w:tc>
          <w:tcPr>
            <w:tcW w:w="1865" w:type="dxa"/>
          </w:tcPr>
          <w:p w:rsidR="00803BA5" w:rsidRDefault="00803BA5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хол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.</w:t>
            </w:r>
          </w:p>
        </w:tc>
        <w:tc>
          <w:tcPr>
            <w:tcW w:w="1865" w:type="dxa"/>
          </w:tcPr>
          <w:p w:rsidR="00803BA5" w:rsidRDefault="00803BA5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гор.</w:t>
            </w:r>
          </w:p>
        </w:tc>
        <w:tc>
          <w:tcPr>
            <w:tcW w:w="1865" w:type="dxa"/>
          </w:tcPr>
          <w:p w:rsidR="00803BA5" w:rsidRDefault="00803BA5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Δt</w:t>
            </w:r>
            <w:proofErr w:type="spellEnd"/>
          </w:p>
        </w:tc>
        <w:tc>
          <w:tcPr>
            <w:tcW w:w="1867" w:type="dxa"/>
          </w:tcPr>
          <w:p w:rsidR="00803BA5" w:rsidRPr="0095321F" w:rsidRDefault="00803BA5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U</w:t>
            </w:r>
          </w:p>
        </w:tc>
        <w:tc>
          <w:tcPr>
            <w:tcW w:w="1867" w:type="dxa"/>
          </w:tcPr>
          <w:p w:rsidR="00803BA5" w:rsidRPr="0095321F" w:rsidRDefault="00803BA5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</w:t>
            </w:r>
          </w:p>
        </w:tc>
      </w:tr>
      <w:tr w:rsidR="00803BA5" w:rsidTr="00803BA5">
        <w:trPr>
          <w:trHeight w:val="306"/>
        </w:trPr>
        <w:tc>
          <w:tcPr>
            <w:tcW w:w="1865" w:type="dxa"/>
          </w:tcPr>
          <w:p w:rsidR="00803BA5" w:rsidRP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0.1º</w:t>
            </w:r>
          </w:p>
        </w:tc>
        <w:tc>
          <w:tcPr>
            <w:tcW w:w="1865" w:type="dxa"/>
          </w:tcPr>
          <w:p w:rsidR="00803BA5" w:rsidRP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23.4º</w:t>
            </w:r>
          </w:p>
        </w:tc>
        <w:tc>
          <w:tcPr>
            <w:tcW w:w="1865" w:type="dxa"/>
          </w:tcPr>
          <w:p w:rsidR="00803BA5" w:rsidRP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23.3º</w:t>
            </w:r>
          </w:p>
        </w:tc>
        <w:tc>
          <w:tcPr>
            <w:tcW w:w="1867" w:type="dxa"/>
          </w:tcPr>
          <w:p w:rsidR="00803BA5" w:rsidRP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2.7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</w:t>
            </w:r>
          </w:p>
        </w:tc>
        <w:tc>
          <w:tcPr>
            <w:tcW w:w="1867" w:type="dxa"/>
          </w:tcPr>
          <w:p w:rsidR="00803BA5" w:rsidRPr="00803BA5" w:rsidRDefault="00763BFE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0,15 </w:t>
            </w:r>
            <w:r w:rsidR="00803BA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  <w:tr w:rsidR="00803BA5" w:rsidTr="00803BA5">
        <w:trPr>
          <w:trHeight w:val="306"/>
        </w:trPr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44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44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7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3.4 В</w:t>
            </w:r>
          </w:p>
        </w:tc>
        <w:tc>
          <w:tcPr>
            <w:tcW w:w="1867" w:type="dxa"/>
          </w:tcPr>
          <w:p w:rsidR="00803BA5" w:rsidRDefault="00763BFE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0,37 </w:t>
            </w:r>
            <w:r w:rsidR="00803BA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  <w:tr w:rsidR="00803BA5" w:rsidTr="00803BA5">
        <w:trPr>
          <w:trHeight w:val="321"/>
        </w:trPr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0.3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65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64.7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7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5.18 В</w:t>
            </w:r>
          </w:p>
        </w:tc>
        <w:tc>
          <w:tcPr>
            <w:tcW w:w="1867" w:type="dxa"/>
          </w:tcPr>
          <w:p w:rsidR="00803BA5" w:rsidRDefault="00763BFE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0,5 </w:t>
            </w:r>
            <w:r w:rsidR="00803BA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  <w:tr w:rsidR="00803BA5" w:rsidTr="00803BA5">
        <w:trPr>
          <w:trHeight w:val="291"/>
        </w:trPr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1.3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81.2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5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79.9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º</w:t>
            </w:r>
          </w:p>
        </w:tc>
        <w:tc>
          <w:tcPr>
            <w:tcW w:w="1867" w:type="dxa"/>
          </w:tcPr>
          <w:p w:rsidR="00803BA5" w:rsidRDefault="00803BA5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7.0 В </w:t>
            </w:r>
          </w:p>
        </w:tc>
        <w:tc>
          <w:tcPr>
            <w:tcW w:w="1867" w:type="dxa"/>
          </w:tcPr>
          <w:p w:rsidR="00803BA5" w:rsidRDefault="00763BFE" w:rsidP="009532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0,74 </w:t>
            </w:r>
            <w:r w:rsidR="00803BA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</w:tbl>
    <w:p w:rsidR="0095321F" w:rsidRPr="0095321F" w:rsidRDefault="0095321F" w:rsidP="0095321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F35C68" w:rsidP="00F35C6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Показания Параллельного соединения </w:t>
      </w:r>
    </w:p>
    <w:p w:rsidR="00F35C68" w:rsidRDefault="00F35C68" w:rsidP="00F35C6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35C68" w:rsidTr="00F35C68"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proofErr w:type="spellStart"/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хол</w:t>
            </w:r>
            <w:proofErr w:type="spellEnd"/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.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t</w:t>
            </w:r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гор.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Δt</w:t>
            </w:r>
            <w:proofErr w:type="spellEnd"/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U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</w:t>
            </w:r>
          </w:p>
        </w:tc>
      </w:tr>
      <w:tr w:rsidR="00F35C68" w:rsidTr="00F35C68"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0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34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34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0.8 B</w:t>
            </w:r>
          </w:p>
        </w:tc>
        <w:tc>
          <w:tcPr>
            <w:tcW w:w="1869" w:type="dxa"/>
          </w:tcPr>
          <w:p w:rsidR="00F35C68" w:rsidRPr="00F35C68" w:rsidRDefault="00763BFE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0,73</w:t>
            </w:r>
            <w:r w:rsid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="00F35C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</w:p>
        </w:tc>
      </w:tr>
      <w:tr w:rsidR="00F35C68" w:rsidTr="00F35C68"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42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39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1,4 В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1.06 А</w:t>
            </w:r>
          </w:p>
        </w:tc>
      </w:tr>
      <w:tr w:rsidR="00F35C68" w:rsidTr="00F35C68"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58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49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1.85 В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1,2 А</w:t>
            </w:r>
          </w:p>
        </w:tc>
      </w:tr>
      <w:tr w:rsidR="00F35C68" w:rsidTr="00F35C68"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19.8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72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52.2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1,97 В</w:t>
            </w:r>
          </w:p>
        </w:tc>
        <w:tc>
          <w:tcPr>
            <w:tcW w:w="1869" w:type="dxa"/>
          </w:tcPr>
          <w:p w:rsidR="00F35C68" w:rsidRPr="00F35C68" w:rsidRDefault="00F35C68" w:rsidP="00F35C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1,5 А</w:t>
            </w:r>
          </w:p>
        </w:tc>
      </w:tr>
    </w:tbl>
    <w:p w:rsidR="00F35C68" w:rsidRPr="00F35C68" w:rsidRDefault="00F35C68" w:rsidP="00F35C6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A97B11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6DACC092">
            <wp:simplePos x="0" y="0"/>
            <wp:positionH relativeFrom="column">
              <wp:posOffset>167640</wp:posOffset>
            </wp:positionH>
            <wp:positionV relativeFrom="paragraph">
              <wp:posOffset>158750</wp:posOffset>
            </wp:positionV>
            <wp:extent cx="5286375" cy="2790825"/>
            <wp:effectExtent l="0" t="0" r="9525" b="9525"/>
            <wp:wrapTight wrapText="bothSides">
              <wp:wrapPolygon edited="0">
                <wp:start x="0" y="0"/>
                <wp:lineTo x="0" y="21526"/>
                <wp:lineTo x="21561" y="21526"/>
                <wp:lineTo x="21561" y="0"/>
                <wp:lineTo x="0" y="0"/>
              </wp:wrapPolygon>
            </wp:wrapTight>
            <wp:docPr id="12" name="Диаграмма 12">
              <a:extLst xmlns:a="http://schemas.openxmlformats.org/drawingml/2006/main">
                <a:ext uri="{FF2B5EF4-FFF2-40B4-BE49-F238E27FC236}">
                  <a16:creationId xmlns:a16="http://schemas.microsoft.com/office/drawing/2014/main" id="{6E65D9EE-B9C7-4F67-AA48-EB4BB2B0800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anchor>
        </w:drawing>
      </w: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B11" w:rsidRDefault="00A97B11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0545F4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1805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1805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1805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1805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45F4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1526D4FC">
            <wp:simplePos x="0" y="0"/>
            <wp:positionH relativeFrom="column">
              <wp:posOffset>129540</wp:posOffset>
            </wp:positionH>
            <wp:positionV relativeFrom="paragraph">
              <wp:posOffset>3810</wp:posOffset>
            </wp:positionV>
            <wp:extent cx="5286375" cy="2743200"/>
            <wp:effectExtent l="0" t="0" r="9525" b="0"/>
            <wp:wrapTight wrapText="bothSides">
              <wp:wrapPolygon edited="0">
                <wp:start x="0" y="0"/>
                <wp:lineTo x="0" y="21450"/>
                <wp:lineTo x="21561" y="21450"/>
                <wp:lineTo x="21561" y="0"/>
                <wp:lineTo x="0" y="0"/>
              </wp:wrapPolygon>
            </wp:wrapTight>
            <wp:docPr id="13" name="Диаграмма 13">
              <a:extLst xmlns:a="http://schemas.openxmlformats.org/drawingml/2006/main">
                <a:ext uri="{FF2B5EF4-FFF2-40B4-BE49-F238E27FC236}">
                  <a16:creationId xmlns:a16="http://schemas.microsoft.com/office/drawing/2014/main" id="{E4EA0B44-6554-4A2A-B437-E57EBD5387F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anchor>
        </w:drawing>
      </w:r>
      <w:r w:rsidR="00D1755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61805">
        <w:rPr>
          <w:rFonts w:ascii="Times New Roman" w:hAnsi="Times New Roman" w:cs="Times New Roman"/>
          <w:b/>
          <w:color w:val="000000" w:themeColor="text1"/>
          <w:sz w:val="72"/>
          <w:szCs w:val="72"/>
        </w:rPr>
        <w:t>ВЫВОД</w:t>
      </w:r>
    </w:p>
    <w:p w:rsidR="00661805" w:rsidRDefault="00661805" w:rsidP="00A97B11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D17552" w:rsidRDefault="00661805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Успешно изучив данную тему и элемент Пельтье, я смог применить её на практике. С помощью моего прибора, мне удалось доказать свою гипотезу. Я смог получить электричество</w:t>
      </w:r>
      <w:r w:rsidR="00506033" w:rsidRPr="00D1755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D17552">
        <w:rPr>
          <w:rFonts w:ascii="Times New Roman" w:hAnsi="Times New Roman" w:cs="Times New Roman"/>
          <w:color w:val="000000" w:themeColor="text1"/>
          <w:sz w:val="28"/>
          <w:szCs w:val="28"/>
        </w:rPr>
        <w:t>Количество мощности полученной электрической энергии сравнительно невелико. Это связано с невысоким КПД самих элементов. Но полученной энергии даже в походных условиях будет вполне достаточно, чтобы, например, обеспечить от тепла костра светодиодное освещение или зарядить походный аккумулятор.</w:t>
      </w:r>
    </w:p>
    <w:p w:rsidR="00506033" w:rsidRDefault="00D17552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а данный момент использование элемента Пельтье экономически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целесообразно в условиях, где можно получить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большой перепад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температур, не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приводя к дополнительным расходам.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Например, в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таких зонах как Арктик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, Антарктик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регионы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Крайнего Севера.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Либо </w:t>
      </w:r>
      <w:r w:rsidR="00D84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же применение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в качестве мобильного маломощного электрогенератора, когда нужно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получить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электрическую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энергию,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не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затратив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это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больших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ресурсов,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не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506033">
        <w:rPr>
          <w:rFonts w:ascii="Times New Roman" w:hAnsi="Times New Roman" w:cs="Times New Roman"/>
          <w:color w:val="000000" w:themeColor="text1"/>
          <w:sz w:val="28"/>
          <w:szCs w:val="28"/>
        </w:rPr>
        <w:t>имея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06033" w:rsidRPr="00D17552">
        <w:rPr>
          <w:rFonts w:ascii="Times New Roman" w:hAnsi="Times New Roman" w:cs="Times New Roman"/>
          <w:color w:val="000000" w:themeColor="text1"/>
          <w:sz w:val="28"/>
          <w:szCs w:val="28"/>
        </w:rPr>
        <w:t>громоздких конструкций.</w:t>
      </w: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Источники информаци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</w:t>
      </w: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https://www.un.org/ru/climatechange/what-is-renewable-energy</w:t>
      </w: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https://ru.wikipedia.org</w:t>
      </w: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https://trends.rbc.ru/trends/green/609e76449a7947f4755ac9dc</w:t>
      </w: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https://www.ruselectronic.com/element-peltje/</w:t>
      </w:r>
    </w:p>
    <w:p w:rsid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9506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https://telemento.ru/blog/effekt-zeebeka/</w:t>
      </w:r>
    </w:p>
    <w:p w:rsidR="00895068" w:rsidRPr="00895068" w:rsidRDefault="00895068" w:rsidP="00895068">
      <w:pPr>
        <w:spacing w:after="0" w:line="240" w:lineRule="auto"/>
        <w:ind w:left="-851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895068" w:rsidRPr="00D17552" w:rsidRDefault="00895068" w:rsidP="00D175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895068" w:rsidRPr="00D175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53CA3" w:rsidRDefault="00253CA3" w:rsidP="0047621B">
      <w:pPr>
        <w:spacing w:after="0" w:line="240" w:lineRule="auto"/>
      </w:pPr>
      <w:r>
        <w:separator/>
      </w:r>
    </w:p>
  </w:endnote>
  <w:endnote w:type="continuationSeparator" w:id="0">
    <w:p w:rsidR="00253CA3" w:rsidRDefault="00253CA3" w:rsidP="0047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Roboto">
    <w:panose1 w:val="02000000000000000000"/>
    <w:charset w:val="CC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522850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47621B" w:rsidRPr="0047621B" w:rsidRDefault="0047621B">
        <w:pPr>
          <w:pStyle w:val="ac"/>
          <w:jc w:val="right"/>
          <w:rPr>
            <w:rFonts w:ascii="Times New Roman" w:hAnsi="Times New Roman" w:cs="Times New Roman"/>
          </w:rPr>
        </w:pPr>
        <w:r w:rsidRPr="0047621B">
          <w:rPr>
            <w:rFonts w:ascii="Times New Roman" w:hAnsi="Times New Roman" w:cs="Times New Roman"/>
          </w:rPr>
          <w:fldChar w:fldCharType="begin"/>
        </w:r>
        <w:r w:rsidRPr="0047621B">
          <w:rPr>
            <w:rFonts w:ascii="Times New Roman" w:hAnsi="Times New Roman" w:cs="Times New Roman"/>
          </w:rPr>
          <w:instrText>PAGE   \* MERGEFORMAT</w:instrText>
        </w:r>
        <w:r w:rsidRPr="0047621B">
          <w:rPr>
            <w:rFonts w:ascii="Times New Roman" w:hAnsi="Times New Roman" w:cs="Times New Roman"/>
          </w:rPr>
          <w:fldChar w:fldCharType="separate"/>
        </w:r>
        <w:r w:rsidRPr="0047621B">
          <w:rPr>
            <w:rFonts w:ascii="Times New Roman" w:hAnsi="Times New Roman" w:cs="Times New Roman"/>
          </w:rPr>
          <w:t>2</w:t>
        </w:r>
        <w:r w:rsidRPr="0047621B">
          <w:rPr>
            <w:rFonts w:ascii="Times New Roman" w:hAnsi="Times New Roman" w:cs="Times New Roman"/>
          </w:rPr>
          <w:fldChar w:fldCharType="end"/>
        </w:r>
      </w:p>
    </w:sdtContent>
  </w:sdt>
  <w:p w:rsidR="0047621B" w:rsidRDefault="0047621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53CA3" w:rsidRDefault="00253CA3" w:rsidP="0047621B">
      <w:pPr>
        <w:spacing w:after="0" w:line="240" w:lineRule="auto"/>
      </w:pPr>
      <w:r>
        <w:separator/>
      </w:r>
    </w:p>
  </w:footnote>
  <w:footnote w:type="continuationSeparator" w:id="0">
    <w:p w:rsidR="00253CA3" w:rsidRDefault="00253CA3" w:rsidP="004762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62180"/>
    <w:multiLevelType w:val="multilevel"/>
    <w:tmpl w:val="D0C48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FC449F"/>
    <w:multiLevelType w:val="hybridMultilevel"/>
    <w:tmpl w:val="7B32B84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FE628F7"/>
    <w:multiLevelType w:val="multilevel"/>
    <w:tmpl w:val="708E94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 w15:restartNumberingAfterBreak="0">
    <w:nsid w:val="1C5053B6"/>
    <w:multiLevelType w:val="multilevel"/>
    <w:tmpl w:val="4620A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B975A2"/>
    <w:multiLevelType w:val="multilevel"/>
    <w:tmpl w:val="FFCE39BA"/>
    <w:lvl w:ilvl="0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4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8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7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17" w:hanging="2160"/>
      </w:pPr>
      <w:rPr>
        <w:rFonts w:hint="default"/>
      </w:rPr>
    </w:lvl>
  </w:abstractNum>
  <w:abstractNum w:abstractNumId="5" w15:restartNumberingAfterBreak="0">
    <w:nsid w:val="3283131B"/>
    <w:multiLevelType w:val="multilevel"/>
    <w:tmpl w:val="708E94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 w15:restartNumberingAfterBreak="0">
    <w:nsid w:val="37807A0E"/>
    <w:multiLevelType w:val="multilevel"/>
    <w:tmpl w:val="859E7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9EA0831"/>
    <w:multiLevelType w:val="multilevel"/>
    <w:tmpl w:val="038095D0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4F9B2A70"/>
    <w:multiLevelType w:val="multilevel"/>
    <w:tmpl w:val="87741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0A3914"/>
    <w:multiLevelType w:val="multilevel"/>
    <w:tmpl w:val="FC783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9C40CEC"/>
    <w:multiLevelType w:val="hybridMultilevel"/>
    <w:tmpl w:val="E1921C4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5AF83411"/>
    <w:multiLevelType w:val="multilevel"/>
    <w:tmpl w:val="708E94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2" w15:restartNumberingAfterBreak="0">
    <w:nsid w:val="5F7D04EC"/>
    <w:multiLevelType w:val="hybridMultilevel"/>
    <w:tmpl w:val="8F205612"/>
    <w:lvl w:ilvl="0" w:tplc="4D203376">
      <w:start w:val="1"/>
      <w:numFmt w:val="decimal"/>
      <w:lvlText w:val="%1."/>
      <w:lvlJc w:val="left"/>
      <w:pPr>
        <w:ind w:left="-49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3" w15:restartNumberingAfterBreak="0">
    <w:nsid w:val="64F54DED"/>
    <w:multiLevelType w:val="hybridMultilevel"/>
    <w:tmpl w:val="7B747C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331FCE"/>
    <w:multiLevelType w:val="hybridMultilevel"/>
    <w:tmpl w:val="A058F8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D46031"/>
    <w:multiLevelType w:val="multilevel"/>
    <w:tmpl w:val="708E94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6" w15:restartNumberingAfterBreak="0">
    <w:nsid w:val="6F5A20A6"/>
    <w:multiLevelType w:val="multilevel"/>
    <w:tmpl w:val="5B52CABC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84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3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815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3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78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27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755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880" w:hanging="2880"/>
      </w:pPr>
      <w:rPr>
        <w:rFonts w:hint="default"/>
      </w:rPr>
    </w:lvl>
  </w:abstractNum>
  <w:abstractNum w:abstractNumId="17" w15:restartNumberingAfterBreak="0">
    <w:nsid w:val="79D81394"/>
    <w:multiLevelType w:val="multilevel"/>
    <w:tmpl w:val="708E94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8" w15:restartNumberingAfterBreak="0">
    <w:nsid w:val="7A415FC9"/>
    <w:multiLevelType w:val="hybridMultilevel"/>
    <w:tmpl w:val="6460401A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4"/>
  </w:num>
  <w:num w:numId="3">
    <w:abstractNumId w:val="11"/>
  </w:num>
  <w:num w:numId="4">
    <w:abstractNumId w:val="5"/>
  </w:num>
  <w:num w:numId="5">
    <w:abstractNumId w:val="12"/>
  </w:num>
  <w:num w:numId="6">
    <w:abstractNumId w:val="7"/>
  </w:num>
  <w:num w:numId="7">
    <w:abstractNumId w:val="17"/>
  </w:num>
  <w:num w:numId="8">
    <w:abstractNumId w:val="10"/>
  </w:num>
  <w:num w:numId="9">
    <w:abstractNumId w:val="1"/>
  </w:num>
  <w:num w:numId="10">
    <w:abstractNumId w:val="13"/>
  </w:num>
  <w:num w:numId="11">
    <w:abstractNumId w:val="18"/>
  </w:num>
  <w:num w:numId="12">
    <w:abstractNumId w:val="9"/>
  </w:num>
  <w:num w:numId="13">
    <w:abstractNumId w:val="8"/>
  </w:num>
  <w:num w:numId="14">
    <w:abstractNumId w:val="2"/>
  </w:num>
  <w:num w:numId="15">
    <w:abstractNumId w:val="16"/>
  </w:num>
  <w:num w:numId="16">
    <w:abstractNumId w:val="3"/>
  </w:num>
  <w:num w:numId="17">
    <w:abstractNumId w:val="6"/>
  </w:num>
  <w:num w:numId="18">
    <w:abstractNumId w:val="0"/>
  </w:num>
  <w:num w:numId="1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080"/>
    <w:rsid w:val="00001049"/>
    <w:rsid w:val="00032812"/>
    <w:rsid w:val="000545F4"/>
    <w:rsid w:val="000D1063"/>
    <w:rsid w:val="001436DD"/>
    <w:rsid w:val="00165C72"/>
    <w:rsid w:val="001A6578"/>
    <w:rsid w:val="001C0EE7"/>
    <w:rsid w:val="00253CA3"/>
    <w:rsid w:val="002A4E50"/>
    <w:rsid w:val="002B4211"/>
    <w:rsid w:val="002B5CF3"/>
    <w:rsid w:val="002D1E40"/>
    <w:rsid w:val="002D7D1F"/>
    <w:rsid w:val="002F6C45"/>
    <w:rsid w:val="002F763E"/>
    <w:rsid w:val="00304034"/>
    <w:rsid w:val="00357741"/>
    <w:rsid w:val="003A2863"/>
    <w:rsid w:val="003D0B17"/>
    <w:rsid w:val="003E3130"/>
    <w:rsid w:val="00421DA1"/>
    <w:rsid w:val="00457737"/>
    <w:rsid w:val="0047621B"/>
    <w:rsid w:val="004A0F41"/>
    <w:rsid w:val="004A61D0"/>
    <w:rsid w:val="004E48A6"/>
    <w:rsid w:val="004F58C1"/>
    <w:rsid w:val="004F799A"/>
    <w:rsid w:val="00506033"/>
    <w:rsid w:val="00511CFD"/>
    <w:rsid w:val="00534F6B"/>
    <w:rsid w:val="0054241B"/>
    <w:rsid w:val="006117E0"/>
    <w:rsid w:val="00632FF5"/>
    <w:rsid w:val="006538C2"/>
    <w:rsid w:val="00661805"/>
    <w:rsid w:val="00716BE0"/>
    <w:rsid w:val="00717A74"/>
    <w:rsid w:val="00763BFE"/>
    <w:rsid w:val="00803BA5"/>
    <w:rsid w:val="00822080"/>
    <w:rsid w:val="008770F8"/>
    <w:rsid w:val="00895068"/>
    <w:rsid w:val="00910263"/>
    <w:rsid w:val="0094664E"/>
    <w:rsid w:val="00946CC9"/>
    <w:rsid w:val="0095321F"/>
    <w:rsid w:val="00954937"/>
    <w:rsid w:val="00965878"/>
    <w:rsid w:val="00A156A4"/>
    <w:rsid w:val="00A92BB0"/>
    <w:rsid w:val="00A97B11"/>
    <w:rsid w:val="00AA4F22"/>
    <w:rsid w:val="00AA67F4"/>
    <w:rsid w:val="00AC507A"/>
    <w:rsid w:val="00AD2F6F"/>
    <w:rsid w:val="00AF0EF8"/>
    <w:rsid w:val="00BE7336"/>
    <w:rsid w:val="00BF0BC3"/>
    <w:rsid w:val="00BF1721"/>
    <w:rsid w:val="00BF2E07"/>
    <w:rsid w:val="00C86DF9"/>
    <w:rsid w:val="00C90F04"/>
    <w:rsid w:val="00CB6E08"/>
    <w:rsid w:val="00CC6883"/>
    <w:rsid w:val="00CD0EEA"/>
    <w:rsid w:val="00D17552"/>
    <w:rsid w:val="00D51093"/>
    <w:rsid w:val="00D84442"/>
    <w:rsid w:val="00D91475"/>
    <w:rsid w:val="00E17974"/>
    <w:rsid w:val="00E5246A"/>
    <w:rsid w:val="00E56437"/>
    <w:rsid w:val="00E768EA"/>
    <w:rsid w:val="00EA4CB2"/>
    <w:rsid w:val="00ED3F86"/>
    <w:rsid w:val="00EE11AE"/>
    <w:rsid w:val="00F0144E"/>
    <w:rsid w:val="00F14729"/>
    <w:rsid w:val="00F35C68"/>
    <w:rsid w:val="00F913CB"/>
    <w:rsid w:val="00F92AC2"/>
    <w:rsid w:val="00FA591B"/>
    <w:rsid w:val="00FD0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159FD"/>
  <w15:chartTrackingRefBased/>
  <w15:docId w15:val="{393EFE4A-CF32-4F21-B649-564855DBC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22080"/>
    <w:pPr>
      <w:spacing w:after="200" w:line="276" w:lineRule="auto"/>
    </w:pPr>
  </w:style>
  <w:style w:type="paragraph" w:styleId="2">
    <w:name w:val="heading 2"/>
    <w:basedOn w:val="a"/>
    <w:link w:val="20"/>
    <w:uiPriority w:val="9"/>
    <w:semiHidden/>
    <w:unhideWhenUsed/>
    <w:qFormat/>
    <w:rsid w:val="002D7D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2D7D1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uiPriority w:val="34"/>
    <w:qFormat/>
    <w:rsid w:val="0082208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01049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F913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39"/>
    <w:rsid w:val="00AF0E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4F58C1"/>
    <w:pPr>
      <w:spacing w:after="0" w:line="240" w:lineRule="auto"/>
    </w:pPr>
  </w:style>
  <w:style w:type="character" w:styleId="a8">
    <w:name w:val="Placeholder Text"/>
    <w:basedOn w:val="a0"/>
    <w:uiPriority w:val="99"/>
    <w:semiHidden/>
    <w:rsid w:val="00A97B11"/>
    <w:rPr>
      <w:color w:val="808080"/>
    </w:rPr>
  </w:style>
  <w:style w:type="character" w:styleId="a9">
    <w:name w:val="FollowedHyperlink"/>
    <w:basedOn w:val="a0"/>
    <w:uiPriority w:val="99"/>
    <w:semiHidden/>
    <w:unhideWhenUsed/>
    <w:rsid w:val="00BF2E07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4762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7621B"/>
  </w:style>
  <w:style w:type="paragraph" w:styleId="ac">
    <w:name w:val="footer"/>
    <w:basedOn w:val="a"/>
    <w:link w:val="ad"/>
    <w:uiPriority w:val="99"/>
    <w:unhideWhenUsed/>
    <w:rsid w:val="004762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7621B"/>
  </w:style>
  <w:style w:type="character" w:styleId="ae">
    <w:name w:val="Unresolved Mention"/>
    <w:basedOn w:val="a0"/>
    <w:uiPriority w:val="99"/>
    <w:semiHidden/>
    <w:unhideWhenUsed/>
    <w:rsid w:val="008950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48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024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31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838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93794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72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743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06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F%D1%80%D0%B8%D1%80%D0%BE%D0%B4%D0%BD%D1%8B%D0%B9_%D0%B3%D0%B0%D0%B7" TargetMode="External"/><Relationship Id="rId18" Type="http://schemas.openxmlformats.org/officeDocument/2006/relationships/hyperlink" Target="https://ru.wikipedia.org/wiki/%D0%AD%D0%BD%D0%B5%D1%80%D0%B3%D0%B8%D1%8F" TargetMode="External"/><Relationship Id="rId26" Type="http://schemas.openxmlformats.org/officeDocument/2006/relationships/image" Target="media/image5.jpg"/><Relationship Id="rId39" Type="http://schemas.openxmlformats.org/officeDocument/2006/relationships/image" Target="media/image8.png"/><Relationship Id="rId21" Type="http://schemas.openxmlformats.org/officeDocument/2006/relationships/hyperlink" Target="https://ru.wikipedia.org/wiki/%D0%9F%D1%80%D0%B8%D1%80%D0%BE%D0%B4%D0%BD%D1%8B%D0%B9_%D0%B3%D0%B0%D0%B7" TargetMode="External"/><Relationship Id="rId34" Type="http://schemas.openxmlformats.org/officeDocument/2006/relationships/hyperlink" Target="https://ru.wikipedia.org/wiki/%D0%9F%D0%B0%D1%80%D0%B0%D0%BB%D0%BB%D0%B5%D0%BB%D0%B5%D0%BF%D0%B8%D0%BF%D0%B5%D0%B4" TargetMode="External"/><Relationship Id="rId42" Type="http://schemas.openxmlformats.org/officeDocument/2006/relationships/footer" Target="footer1.xml"/><Relationship Id="rId47" Type="http://schemas.openxmlformats.org/officeDocument/2006/relationships/image" Target="media/image15.jpeg"/><Relationship Id="rId50" Type="http://schemas.openxmlformats.org/officeDocument/2006/relationships/image" Target="media/image18.jpeg"/><Relationship Id="rId7" Type="http://schemas.openxmlformats.org/officeDocument/2006/relationships/hyperlink" Target="https://ru.wikipedia.org/wiki/%D0%AD%D0%BD%D0%B5%D1%80%D0%B3%D0%B8%D1%8F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F%D0%B0%D1%80%D0%BD%D0%B8%D0%BA%D0%BE%D0%B2%D1%8B%D0%B9_%D1%8D%D1%84%D1%84%D0%B5%D0%BA%D1%82" TargetMode="External"/><Relationship Id="rId29" Type="http://schemas.openxmlformats.org/officeDocument/2006/relationships/hyperlink" Target="https://www.ipcc.ch/site/assets/uploads/2018/03/Chapter-4-Geothermal-Energy-1.pdf" TargetMode="External"/><Relationship Id="rId11" Type="http://schemas.openxmlformats.org/officeDocument/2006/relationships/hyperlink" Target="https://ru.wikipedia.org/wiki/%D0%92%D0%BE%D0%B7%D0%BE%D0%B1%D0%BD%D0%BE%D0%B2%D0%BB%D1%8F%D0%B5%D0%BC%D1%8B%D0%B5_%D1%80%D0%B5%D1%81%D1%83%D1%80%D1%81%D1%8B" TargetMode="External"/><Relationship Id="rId24" Type="http://schemas.openxmlformats.org/officeDocument/2006/relationships/image" Target="media/image3.jpeg"/><Relationship Id="rId32" Type="http://schemas.openxmlformats.org/officeDocument/2006/relationships/hyperlink" Target="https://ru.wikipedia.org/w/index.php?title=%D0%A2%D0%B5%D1%80%D0%BC%D0%BE%D1%8D%D0%BB%D0%B5%D0%BA%D1%82%D1%80%D0%B8%D1%87%D0%B5%D1%81%D0%BA%D0%B8%D0%B9_%D0%BF%D1%80%D0%B5%D0%BE%D0%B1%D1%80%D0%B0%D0%B7%D0%BE%D0%B2%D0%B0%D1%82%D0%B5%D0%BB%D1%8C&amp;action=edit&amp;redlink=1" TargetMode="External"/><Relationship Id="rId37" Type="http://schemas.openxmlformats.org/officeDocument/2006/relationships/hyperlink" Target="https://ru.wikipedia.org/wiki/%D0%A2%D0%B5%D0%BB%D0%BB%D1%83%D1%80" TargetMode="External"/><Relationship Id="rId40" Type="http://schemas.openxmlformats.org/officeDocument/2006/relationships/image" Target="media/image9.png"/><Relationship Id="rId45" Type="http://schemas.openxmlformats.org/officeDocument/2006/relationships/image" Target="media/image13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s://ru.wikipedia.org/wiki/%D0%AD%D0%BD%D0%B5%D1%80%D0%B3%D0%B5%D1%82%D0%B8%D0%BA%D0%B0" TargetMode="External"/><Relationship Id="rId19" Type="http://schemas.openxmlformats.org/officeDocument/2006/relationships/hyperlink" Target="https://ru.wikipedia.org/wiki/%D0%A1%D0%BE%D0%BB%D0%BD%D1%86%D0%B5" TargetMode="External"/><Relationship Id="rId31" Type="http://schemas.openxmlformats.org/officeDocument/2006/relationships/image" Target="media/image7.jpg"/><Relationship Id="rId44" Type="http://schemas.openxmlformats.org/officeDocument/2006/relationships/image" Target="media/image12.jpeg"/><Relationship Id="rId52" Type="http://schemas.openxmlformats.org/officeDocument/2006/relationships/chart" Target="charts/chart2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D%D0%BD%D0%B5%D1%80%D0%B3%D0%BE%D0%B1%D0%B5%D0%B7%D0%BE%D0%BF%D0%B0%D1%81%D0%BD%D0%BE%D1%81%D1%82%D1%8C" TargetMode="External"/><Relationship Id="rId14" Type="http://schemas.openxmlformats.org/officeDocument/2006/relationships/hyperlink" Target="https://ru.wikipedia.org/wiki/%D0%98%D1%81%D0%BA%D0%BE%D0%BF%D0%B0%D0%B5%D0%BC%D1%8B%D0%B9_%D1%83%D0%B3%D0%BE%D0%BB%D1%8C" TargetMode="External"/><Relationship Id="rId22" Type="http://schemas.openxmlformats.org/officeDocument/2006/relationships/image" Target="media/image1.jpg"/><Relationship Id="rId27" Type="http://schemas.openxmlformats.org/officeDocument/2006/relationships/hyperlink" Target="https://www.ipcc.ch/site/assets/uploads/2018/03/Chapter-5-Hydropower-1.pdf" TargetMode="External"/><Relationship Id="rId30" Type="http://schemas.openxmlformats.org/officeDocument/2006/relationships/image" Target="media/image6.jpeg"/><Relationship Id="rId35" Type="http://schemas.openxmlformats.org/officeDocument/2006/relationships/hyperlink" Target="https://ru.wikipedia.org/wiki/%D0%94%D0%BE%D0%BD%D0%BE%D1%80_(%D1%84%D0%B8%D0%B7%D0%B8%D0%BA%D0%B0_%D0%BF%D0%BE%D0%BB%D1%83%D0%BF%D1%80%D0%BE%D0%B2%D0%BE%D0%B4%D0%BD%D0%B8%D0%BA%D0%BE%D0%B2)" TargetMode="External"/><Relationship Id="rId43" Type="http://schemas.openxmlformats.org/officeDocument/2006/relationships/image" Target="media/image11.png"/><Relationship Id="rId48" Type="http://schemas.openxmlformats.org/officeDocument/2006/relationships/image" Target="media/image16.jpeg"/><Relationship Id="rId8" Type="http://schemas.openxmlformats.org/officeDocument/2006/relationships/hyperlink" Target="https://ru.wikipedia.org/wiki/%D0%9E%D0%BA%D1%80%D1%83%D0%B6%D0%B0%D1%8E%D1%89%D0%B0%D1%8F_%D1%81%D1%80%D0%B5%D0%B4%D0%B0" TargetMode="External"/><Relationship Id="rId51" Type="http://schemas.openxmlformats.org/officeDocument/2006/relationships/chart" Target="charts/chart1.xml"/><Relationship Id="rId3" Type="http://schemas.openxmlformats.org/officeDocument/2006/relationships/settings" Target="settings.xml"/><Relationship Id="rId12" Type="http://schemas.openxmlformats.org/officeDocument/2006/relationships/hyperlink" Target="https://ru.wikipedia.org/wiki/%D0%9D%D0%B5%D1%84%D1%82%D1%8C" TargetMode="External"/><Relationship Id="rId17" Type="http://schemas.openxmlformats.org/officeDocument/2006/relationships/hyperlink" Target="https://ru.wikipedia.org/wiki/%D0%93%D0%BB%D0%BE%D0%B1%D0%B0%D0%BB%D1%8C%D0%BD%D0%BE%D0%B5_%D0%BF%D0%BE%D1%82%D0%B5%D0%BF%D0%BB%D0%B5%D0%BD%D0%B8%D0%B5" TargetMode="External"/><Relationship Id="rId25" Type="http://schemas.openxmlformats.org/officeDocument/2006/relationships/image" Target="media/image4.jpg"/><Relationship Id="rId33" Type="http://schemas.openxmlformats.org/officeDocument/2006/relationships/hyperlink" Target="https://ru.wikipedia.org/wiki/%D0%AD%D1%84%D1%84%D0%B5%D0%BA%D1%82_%D0%9F%D0%B5%D0%BB%D1%8C%D1%82%D1%8C%D0%B5" TargetMode="External"/><Relationship Id="rId38" Type="http://schemas.openxmlformats.org/officeDocument/2006/relationships/hyperlink" Target="https://ru.wikipedia.org/wiki/%D0%92%D0%B8%D1%81%D0%BC%D1%83%D1%82" TargetMode="External"/><Relationship Id="rId46" Type="http://schemas.openxmlformats.org/officeDocument/2006/relationships/image" Target="media/image14.jpeg"/><Relationship Id="rId20" Type="http://schemas.openxmlformats.org/officeDocument/2006/relationships/hyperlink" Target="https://ru.wikipedia.org/wiki/%D0%9D%D0%B5%D1%84%D1%82%D1%8C" TargetMode="External"/><Relationship Id="rId41" Type="http://schemas.openxmlformats.org/officeDocument/2006/relationships/image" Target="media/image10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ru.wikipedia.org/wiki/%D0%94%D0%B8%D0%BE%D0%BA%D1%81%D0%B8%D0%B4_%D1%83%D0%B3%D0%BB%D0%B5%D1%80%D0%BE%D0%B4%D0%B0" TargetMode="External"/><Relationship Id="rId23" Type="http://schemas.openxmlformats.org/officeDocument/2006/relationships/image" Target="media/image2.jpeg"/><Relationship Id="rId28" Type="http://schemas.openxmlformats.org/officeDocument/2006/relationships/hyperlink" Target="https://www.irena.org/hydropower" TargetMode="External"/><Relationship Id="rId36" Type="http://schemas.openxmlformats.org/officeDocument/2006/relationships/hyperlink" Target="https://ru.wikipedia.org/wiki/%D0%90%D0%BA%D1%86%D0%B5%D0%BF%D1%82%D0%BE%D1%80_(%D1%84%D0%B8%D0%B7%D0%B8%D0%BA%D0%B0_%D0%BF%D0%BE%D0%BB%D1%83%D0%BF%D1%80%D0%BE%D0%B2%D0%BE%D0%B4%D0%BD%D0%B8%D0%BA%D0%BE%D0%B2)" TargetMode="External"/><Relationship Id="rId49" Type="http://schemas.openxmlformats.org/officeDocument/2006/relationships/image" Target="media/image17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Jack\Desktop\&#1055;&#1088;&#1086;&#1077;&#1082;&#1090;\&#1075;&#1088;&#1072;&#1092;&#1080;&#1082;&#1080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Jack\Desktop\&#1055;&#1088;&#1086;&#1077;&#1082;&#1090;\&#1075;&#1088;&#1072;&#1092;&#1080;&#1082;&#1080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Зависимость напряжения от перепада</a:t>
            </a:r>
            <a:r>
              <a:rPr lang="ru-RU" baseline="0"/>
              <a:t> температур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Параллельно-последовательное соединение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Лист1!$K$2:$K$5</c:f>
              <c:numCache>
                <c:formatCode>General</c:formatCode>
                <c:ptCount val="4"/>
                <c:pt idx="0">
                  <c:v>33.799999999999997</c:v>
                </c:pt>
                <c:pt idx="1">
                  <c:v>49.3</c:v>
                </c:pt>
                <c:pt idx="2">
                  <c:v>57.2</c:v>
                </c:pt>
                <c:pt idx="3">
                  <c:v>65.7</c:v>
                </c:pt>
              </c:numCache>
            </c:numRef>
          </c:xVal>
          <c:yVal>
            <c:numRef>
              <c:f>Лист1!$L$2:$L$5</c:f>
              <c:numCache>
                <c:formatCode>General</c:formatCode>
                <c:ptCount val="4"/>
                <c:pt idx="0">
                  <c:v>2.4</c:v>
                </c:pt>
                <c:pt idx="1">
                  <c:v>3.1</c:v>
                </c:pt>
                <c:pt idx="2">
                  <c:v>3.4</c:v>
                </c:pt>
                <c:pt idx="3">
                  <c:v>4.5999999999999996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5E9-4B41-8020-46A71AF5CF28}"/>
            </c:ext>
          </c:extLst>
        </c:ser>
        <c:ser>
          <c:idx val="1"/>
          <c:order val="1"/>
          <c:tx>
            <c:v>Последовательное соединение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Лист1!$K$7:$K$10</c:f>
              <c:numCache>
                <c:formatCode>General</c:formatCode>
                <c:ptCount val="4"/>
                <c:pt idx="0">
                  <c:v>23.3</c:v>
                </c:pt>
                <c:pt idx="1">
                  <c:v>44</c:v>
                </c:pt>
                <c:pt idx="2">
                  <c:v>64.7</c:v>
                </c:pt>
                <c:pt idx="3">
                  <c:v>79.900000000000006</c:v>
                </c:pt>
              </c:numCache>
            </c:numRef>
          </c:xVal>
          <c:yVal>
            <c:numRef>
              <c:f>Лист1!$L$7:$L$10</c:f>
              <c:numCache>
                <c:formatCode>General</c:formatCode>
                <c:ptCount val="4"/>
                <c:pt idx="0">
                  <c:v>2.7</c:v>
                </c:pt>
                <c:pt idx="1">
                  <c:v>3.4</c:v>
                </c:pt>
                <c:pt idx="2">
                  <c:v>5.18</c:v>
                </c:pt>
                <c:pt idx="3">
                  <c:v>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5E9-4B41-8020-46A71AF5CF28}"/>
            </c:ext>
          </c:extLst>
        </c:ser>
        <c:ser>
          <c:idx val="2"/>
          <c:order val="2"/>
          <c:tx>
            <c:v>Параллельное соединение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Лист1!$K$12:$K$15</c:f>
              <c:numCache>
                <c:formatCode>General</c:formatCode>
                <c:ptCount val="4"/>
                <c:pt idx="0">
                  <c:v>34</c:v>
                </c:pt>
                <c:pt idx="1">
                  <c:v>39</c:v>
                </c:pt>
                <c:pt idx="2">
                  <c:v>49</c:v>
                </c:pt>
                <c:pt idx="3">
                  <c:v>52.2</c:v>
                </c:pt>
              </c:numCache>
            </c:numRef>
          </c:xVal>
          <c:yVal>
            <c:numRef>
              <c:f>Лист1!$L$12:$L$15</c:f>
              <c:numCache>
                <c:formatCode>General</c:formatCode>
                <c:ptCount val="4"/>
                <c:pt idx="0">
                  <c:v>0.8</c:v>
                </c:pt>
                <c:pt idx="1">
                  <c:v>1.4</c:v>
                </c:pt>
                <c:pt idx="2">
                  <c:v>1.85</c:v>
                </c:pt>
                <c:pt idx="3">
                  <c:v>1.97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5E9-4B41-8020-46A71AF5CF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54853423"/>
        <c:axId val="504653647"/>
      </c:scatterChart>
      <c:valAx>
        <c:axId val="554853423"/>
        <c:scaling>
          <c:orientation val="minMax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Перепад</a:t>
                </a:r>
                <a:r>
                  <a:rPr lang="ru-RU" baseline="0"/>
                  <a:t> температур, </a:t>
                </a:r>
                <a:r>
                  <a:rPr lang="en-US" baseline="0"/>
                  <a:t>º</a:t>
                </a:r>
                <a:r>
                  <a:rPr lang="ru-RU" baseline="0"/>
                  <a:t>С 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4653647"/>
        <c:crosses val="autoZero"/>
        <c:crossBetween val="midCat"/>
      </c:valAx>
      <c:valAx>
        <c:axId val="5046536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Напряжение,</a:t>
                </a:r>
                <a:r>
                  <a:rPr lang="ru-RU" baseline="0"/>
                  <a:t> В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548534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solidFill>
            <a:schemeClr val="bg2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Зависимость силы тока от перепада</a:t>
            </a:r>
            <a:r>
              <a:rPr lang="ru-RU" baseline="0"/>
              <a:t> температур 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Параллельно-последовательное соединение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Лист1!$K$2:$K$5</c:f>
              <c:numCache>
                <c:formatCode>General</c:formatCode>
                <c:ptCount val="4"/>
                <c:pt idx="0">
                  <c:v>33.799999999999997</c:v>
                </c:pt>
                <c:pt idx="1">
                  <c:v>49.3</c:v>
                </c:pt>
                <c:pt idx="2">
                  <c:v>57.2</c:v>
                </c:pt>
                <c:pt idx="3">
                  <c:v>65.7</c:v>
                </c:pt>
              </c:numCache>
            </c:numRef>
          </c:xVal>
          <c:yVal>
            <c:numRef>
              <c:f>Лист1!$M$2:$M$5</c:f>
              <c:numCache>
                <c:formatCode>General</c:formatCode>
                <c:ptCount val="4"/>
                <c:pt idx="0">
                  <c:v>0.19</c:v>
                </c:pt>
                <c:pt idx="1">
                  <c:v>0.53</c:v>
                </c:pt>
                <c:pt idx="2">
                  <c:v>0.67</c:v>
                </c:pt>
                <c:pt idx="3">
                  <c:v>0.71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B96-4D81-84CC-DA4ABB84DC29}"/>
            </c:ext>
          </c:extLst>
        </c:ser>
        <c:ser>
          <c:idx val="1"/>
          <c:order val="1"/>
          <c:tx>
            <c:v>Последовательное соединение 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Лист1!$K$7:$K$10</c:f>
              <c:numCache>
                <c:formatCode>General</c:formatCode>
                <c:ptCount val="4"/>
                <c:pt idx="0">
                  <c:v>23.3</c:v>
                </c:pt>
                <c:pt idx="1">
                  <c:v>44</c:v>
                </c:pt>
                <c:pt idx="2">
                  <c:v>64.7</c:v>
                </c:pt>
                <c:pt idx="3">
                  <c:v>79.900000000000006</c:v>
                </c:pt>
              </c:numCache>
            </c:numRef>
          </c:xVal>
          <c:yVal>
            <c:numRef>
              <c:f>Лист1!$M$7:$M$10</c:f>
              <c:numCache>
                <c:formatCode>General</c:formatCode>
                <c:ptCount val="4"/>
                <c:pt idx="0">
                  <c:v>0.13</c:v>
                </c:pt>
                <c:pt idx="1">
                  <c:v>0.37</c:v>
                </c:pt>
                <c:pt idx="2">
                  <c:v>0.5</c:v>
                </c:pt>
                <c:pt idx="3">
                  <c:v>0.74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B96-4D81-84CC-DA4ABB84DC29}"/>
            </c:ext>
          </c:extLst>
        </c:ser>
        <c:ser>
          <c:idx val="2"/>
          <c:order val="2"/>
          <c:tx>
            <c:v>Параллельное соединение 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Лист1!$K$12:$K$15</c:f>
              <c:numCache>
                <c:formatCode>General</c:formatCode>
                <c:ptCount val="4"/>
                <c:pt idx="0">
                  <c:v>34</c:v>
                </c:pt>
                <c:pt idx="1">
                  <c:v>39</c:v>
                </c:pt>
                <c:pt idx="2">
                  <c:v>49</c:v>
                </c:pt>
                <c:pt idx="3">
                  <c:v>52.2</c:v>
                </c:pt>
              </c:numCache>
            </c:numRef>
          </c:xVal>
          <c:yVal>
            <c:numRef>
              <c:f>Лист1!$M$12:$M$15</c:f>
              <c:numCache>
                <c:formatCode>General</c:formatCode>
                <c:ptCount val="4"/>
                <c:pt idx="0">
                  <c:v>0.73</c:v>
                </c:pt>
                <c:pt idx="1">
                  <c:v>1.06</c:v>
                </c:pt>
                <c:pt idx="2">
                  <c:v>1.2</c:v>
                </c:pt>
                <c:pt idx="3">
                  <c:v>1.5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4B96-4D81-84CC-DA4ABB84DC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16641519"/>
        <c:axId val="417025999"/>
      </c:scatterChart>
      <c:valAx>
        <c:axId val="41664151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Перепад</a:t>
                </a:r>
                <a:r>
                  <a:rPr lang="ru-RU" baseline="0"/>
                  <a:t> температур, </a:t>
                </a:r>
                <a:r>
                  <a:rPr lang="en-US" baseline="0"/>
                  <a:t>º</a:t>
                </a:r>
                <a:r>
                  <a:rPr lang="ru-RU" baseline="0"/>
                  <a:t>С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7025999"/>
        <c:crosses val="autoZero"/>
        <c:crossBetween val="midCat"/>
      </c:valAx>
      <c:valAx>
        <c:axId val="4170259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Сила</a:t>
                </a:r>
                <a:r>
                  <a:rPr lang="ru-RU" baseline="0"/>
                  <a:t> тока, 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6641519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algn="just"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1500</TotalTime>
  <Pages>19</Pages>
  <Words>3123</Words>
  <Characters>17803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Кирилл Волощенко</dc:creator>
  <cp:keywords/>
  <dc:description/>
  <cp:lastModifiedBy>Кирилл Волощенко</cp:lastModifiedBy>
  <cp:revision>39</cp:revision>
  <dcterms:created xsi:type="dcterms:W3CDTF">2023-11-19T11:40:00Z</dcterms:created>
  <dcterms:modified xsi:type="dcterms:W3CDTF">2024-09-28T15:28:00Z</dcterms:modified>
</cp:coreProperties>
</file>